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5CE4" w14:textId="66184E0C" w:rsidR="00CA4476" w:rsidRDefault="00CA4476" w:rsidP="00CA4476">
      <w:pPr>
        <w:spacing w:after="0"/>
        <w:ind w:left="3538"/>
        <w:jc w:val="right"/>
        <w:rPr>
          <w:rFonts w:asciiTheme="majorHAnsi" w:hAnsiTheme="majorHAnsi" w:cstheme="majorHAnsi"/>
          <w:bCs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>E. Consejos Locales</w:t>
      </w:r>
    </w:p>
    <w:p w14:paraId="4ECD6D86" w14:textId="769A7C52" w:rsidR="00BB36B8" w:rsidRPr="005078A6" w:rsidRDefault="00D934EA" w:rsidP="00CA4476">
      <w:pPr>
        <w:spacing w:after="0"/>
        <w:ind w:left="3538"/>
        <w:jc w:val="right"/>
        <w:rPr>
          <w:rFonts w:asciiTheme="majorHAnsi" w:hAnsiTheme="majorHAnsi" w:cstheme="majorHAnsi"/>
          <w:bCs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 xml:space="preserve">8 de octubre 2022 </w:t>
      </w:r>
    </w:p>
    <w:p w14:paraId="642FE5F4" w14:textId="77777777" w:rsidR="004F7C9E" w:rsidRPr="005078A6" w:rsidRDefault="004F7C9E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59D173C5" w14:textId="3B2255CD" w:rsidR="00D934EA" w:rsidRPr="005078A6" w:rsidRDefault="00D934EA" w:rsidP="004F7C9E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078A6">
        <w:rPr>
          <w:rFonts w:asciiTheme="majorHAnsi" w:hAnsiTheme="majorHAnsi" w:cstheme="majorHAnsi"/>
          <w:b/>
          <w:bCs/>
          <w:sz w:val="30"/>
          <w:szCs w:val="30"/>
        </w:rPr>
        <w:t xml:space="preserve">CAPITULO GENERAL XXIV DE LAS </w:t>
      </w:r>
      <w:r w:rsidR="004F7C9E" w:rsidRPr="005078A6">
        <w:rPr>
          <w:rFonts w:asciiTheme="majorHAnsi" w:hAnsiTheme="majorHAnsi" w:cstheme="majorHAnsi"/>
          <w:b/>
          <w:bCs/>
          <w:sz w:val="30"/>
          <w:szCs w:val="30"/>
        </w:rPr>
        <w:t>HIJAS DE MARÍA AUXILIADORA</w:t>
      </w:r>
    </w:p>
    <w:p w14:paraId="2F426D52" w14:textId="77777777" w:rsidR="004F7C9E" w:rsidRPr="005078A6" w:rsidRDefault="004F7C9E" w:rsidP="004F7C9E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</w:p>
    <w:p w14:paraId="22D20F6F" w14:textId="77777777" w:rsidR="004F7C9E" w:rsidRPr="005078A6" w:rsidRDefault="00603AF5" w:rsidP="004F7C9E">
      <w:pPr>
        <w:spacing w:after="0" w:line="240" w:lineRule="auto"/>
        <w:jc w:val="right"/>
        <w:rPr>
          <w:rFonts w:asciiTheme="majorHAnsi" w:hAnsiTheme="majorHAnsi" w:cstheme="majorHAnsi"/>
          <w:bCs/>
          <w:i/>
          <w:sz w:val="28"/>
          <w:szCs w:val="28"/>
        </w:rPr>
      </w:pPr>
      <w:r w:rsidRPr="005078A6">
        <w:rPr>
          <w:rFonts w:asciiTheme="majorHAnsi" w:hAnsiTheme="majorHAnsi" w:cstheme="majorHAnsi"/>
          <w:bCs/>
          <w:i/>
          <w:sz w:val="28"/>
          <w:szCs w:val="28"/>
        </w:rPr>
        <w:t xml:space="preserve">“Haced lo que Él os diga” </w:t>
      </w:r>
    </w:p>
    <w:p w14:paraId="4FF43FBF" w14:textId="71B6557D" w:rsidR="00603AF5" w:rsidRPr="005078A6" w:rsidRDefault="00603AF5" w:rsidP="004F7C9E">
      <w:pPr>
        <w:spacing w:after="0" w:line="240" w:lineRule="auto"/>
        <w:jc w:val="right"/>
        <w:rPr>
          <w:rFonts w:asciiTheme="majorHAnsi" w:hAnsiTheme="majorHAnsi" w:cstheme="majorHAnsi"/>
          <w:bCs/>
          <w:i/>
          <w:szCs w:val="28"/>
        </w:rPr>
      </w:pPr>
      <w:proofErr w:type="spellStart"/>
      <w:r w:rsidRPr="005078A6">
        <w:rPr>
          <w:rFonts w:asciiTheme="majorHAnsi" w:hAnsiTheme="majorHAnsi" w:cstheme="majorHAnsi"/>
          <w:bCs/>
          <w:i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bCs/>
          <w:i/>
          <w:szCs w:val="28"/>
        </w:rPr>
        <w:t xml:space="preserve"> 2,5</w:t>
      </w:r>
    </w:p>
    <w:p w14:paraId="79181EA5" w14:textId="77777777" w:rsidR="004F7C9E" w:rsidRPr="005078A6" w:rsidRDefault="004F7C9E" w:rsidP="00603AF5">
      <w:pPr>
        <w:spacing w:line="240" w:lineRule="auto"/>
        <w:jc w:val="right"/>
        <w:rPr>
          <w:rFonts w:asciiTheme="majorHAnsi" w:hAnsiTheme="majorHAnsi" w:cstheme="majorHAnsi"/>
          <w:b/>
          <w:bCs/>
          <w:i/>
          <w:sz w:val="28"/>
          <w:szCs w:val="28"/>
        </w:rPr>
      </w:pPr>
    </w:p>
    <w:p w14:paraId="683E5F12" w14:textId="2D5C92F5" w:rsidR="00603AF5" w:rsidRPr="005078A6" w:rsidRDefault="00603AF5" w:rsidP="004D1764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5078A6">
        <w:rPr>
          <w:rFonts w:asciiTheme="majorHAnsi" w:hAnsiTheme="majorHAnsi" w:cstheme="majorHAnsi"/>
          <w:b/>
          <w:bCs/>
          <w:i/>
          <w:sz w:val="28"/>
          <w:szCs w:val="28"/>
        </w:rPr>
        <w:t>Comunidades generativas de vida</w:t>
      </w:r>
    </w:p>
    <w:p w14:paraId="3BD229D4" w14:textId="39FEAE0A" w:rsidR="00603AF5" w:rsidRPr="005078A6" w:rsidRDefault="00603AF5" w:rsidP="004D1764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5078A6">
        <w:rPr>
          <w:rFonts w:asciiTheme="majorHAnsi" w:hAnsiTheme="majorHAnsi" w:cstheme="majorHAnsi"/>
          <w:b/>
          <w:bCs/>
          <w:i/>
          <w:sz w:val="28"/>
          <w:szCs w:val="28"/>
        </w:rPr>
        <w:t>en el corazón del mundo contemporáneo</w:t>
      </w:r>
    </w:p>
    <w:p w14:paraId="7A678A86" w14:textId="450A525A" w:rsidR="004F7C9E" w:rsidRPr="005078A6" w:rsidRDefault="0034676B" w:rsidP="004F7C9E">
      <w:pPr>
        <w:spacing w:line="240" w:lineRule="auto"/>
        <w:jc w:val="center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34676B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58240" behindDoc="1" locked="0" layoutInCell="1" allowOverlap="1" wp14:anchorId="7EDD7DB6" wp14:editId="69926123">
            <wp:simplePos x="0" y="0"/>
            <wp:positionH relativeFrom="column">
              <wp:posOffset>3248025</wp:posOffset>
            </wp:positionH>
            <wp:positionV relativeFrom="paragraph">
              <wp:posOffset>257810</wp:posOffset>
            </wp:positionV>
            <wp:extent cx="2712720" cy="2345055"/>
            <wp:effectExtent l="0" t="0" r="0" b="0"/>
            <wp:wrapTight wrapText="bothSides">
              <wp:wrapPolygon edited="0">
                <wp:start x="2326" y="1755"/>
                <wp:lineTo x="1416" y="2223"/>
                <wp:lineTo x="404" y="3158"/>
                <wp:lineTo x="506" y="5966"/>
                <wp:lineTo x="1618" y="7604"/>
                <wp:lineTo x="1921" y="13219"/>
                <wp:lineTo x="1517" y="15090"/>
                <wp:lineTo x="1618" y="18833"/>
                <wp:lineTo x="2022" y="20120"/>
                <wp:lineTo x="2225" y="20354"/>
                <wp:lineTo x="20933" y="20354"/>
                <wp:lineTo x="21438" y="19184"/>
                <wp:lineTo x="21034" y="15090"/>
                <wp:lineTo x="21135" y="12166"/>
                <wp:lineTo x="20730" y="11347"/>
                <wp:lineTo x="21034" y="9475"/>
                <wp:lineTo x="20831" y="7604"/>
                <wp:lineTo x="20225" y="6317"/>
                <wp:lineTo x="20022" y="5732"/>
                <wp:lineTo x="19213" y="4679"/>
                <wp:lineTo x="18303" y="3860"/>
                <wp:lineTo x="18404" y="3392"/>
                <wp:lineTo x="16079" y="2807"/>
                <wp:lineTo x="11022" y="1755"/>
                <wp:lineTo x="2326" y="1755"/>
              </wp:wrapPolygon>
            </wp:wrapTight>
            <wp:docPr id="1" name="Imagen 1" descr="Liceo María Auxiliadora de Iqu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o María Auxiliadora de Iquiq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8F27B" w14:textId="45ED8B6B" w:rsidR="004D1764" w:rsidRPr="005078A6" w:rsidRDefault="004D1764" w:rsidP="004F7C9E">
      <w:pPr>
        <w:spacing w:line="240" w:lineRule="auto"/>
        <w:jc w:val="center"/>
        <w:rPr>
          <w:rFonts w:asciiTheme="majorHAnsi" w:hAnsiTheme="majorHAnsi" w:cstheme="majorHAnsi"/>
          <w:b/>
          <w:bCs/>
          <w:i/>
          <w:sz w:val="28"/>
          <w:szCs w:val="28"/>
        </w:rPr>
      </w:pPr>
    </w:p>
    <w:p w14:paraId="71DA4EA5" w14:textId="1428E3A5" w:rsidR="00C841EF" w:rsidRPr="0034676B" w:rsidRDefault="0041164D" w:rsidP="0034676B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El 5 de agosto celebramos </w:t>
      </w:r>
      <w:r w:rsidR="004F7C9E" w:rsidRPr="005078A6">
        <w:rPr>
          <w:rFonts w:asciiTheme="majorHAnsi" w:hAnsiTheme="majorHAnsi" w:cstheme="majorHAnsi"/>
          <w:sz w:val="28"/>
          <w:szCs w:val="28"/>
        </w:rPr>
        <w:t xml:space="preserve">el </w:t>
      </w:r>
      <w:r w:rsidRPr="005078A6">
        <w:rPr>
          <w:rFonts w:asciiTheme="majorHAnsi" w:hAnsiTheme="majorHAnsi" w:cstheme="majorHAnsi"/>
          <w:sz w:val="28"/>
          <w:szCs w:val="28"/>
        </w:rPr>
        <w:t xml:space="preserve">150 aniversario de </w:t>
      </w:r>
      <w:r w:rsidR="004F7C9E" w:rsidRPr="005078A6">
        <w:rPr>
          <w:rFonts w:asciiTheme="majorHAnsi" w:hAnsiTheme="majorHAnsi" w:cstheme="majorHAnsi"/>
          <w:sz w:val="28"/>
          <w:szCs w:val="28"/>
        </w:rPr>
        <w:t xml:space="preserve">la fundación de </w:t>
      </w:r>
      <w:r w:rsidR="0034676B"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="0034676B"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"https://www.lmaiquique.cl/images/avisos/logo-espaol-01_redimensionada.png" \* MERGEFORMATINET </w:instrText>
      </w:r>
      <w:r w:rsidR="0034676B"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="0034676B"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 w:rsidRPr="005078A6">
        <w:rPr>
          <w:rFonts w:asciiTheme="majorHAnsi" w:hAnsiTheme="majorHAnsi" w:cstheme="majorHAnsi"/>
          <w:sz w:val="28"/>
          <w:szCs w:val="28"/>
        </w:rPr>
        <w:t>nuestro Instituto</w:t>
      </w:r>
      <w:r w:rsidR="00C841EF" w:rsidRPr="005078A6">
        <w:rPr>
          <w:rFonts w:asciiTheme="majorHAnsi" w:eastAsia="Arial" w:hAnsiTheme="majorHAnsi" w:cstheme="majorHAnsi"/>
          <w:sz w:val="28"/>
          <w:szCs w:val="28"/>
        </w:rPr>
        <w:t xml:space="preserve"> (1872–2022). Al mismo tiempo</w:t>
      </w:r>
      <w:r w:rsidR="004F7C9E" w:rsidRPr="005078A6">
        <w:rPr>
          <w:rFonts w:asciiTheme="majorHAnsi" w:eastAsia="Arial" w:hAnsiTheme="majorHAnsi" w:cstheme="majorHAnsi"/>
          <w:sz w:val="28"/>
          <w:szCs w:val="28"/>
        </w:rPr>
        <w:t>, este aniversario</w:t>
      </w:r>
      <w:r w:rsidR="00C841EF" w:rsidRPr="005078A6">
        <w:rPr>
          <w:rFonts w:asciiTheme="majorHAnsi" w:eastAsia="Arial" w:hAnsiTheme="majorHAnsi" w:cstheme="majorHAnsi"/>
          <w:sz w:val="28"/>
          <w:szCs w:val="28"/>
        </w:rPr>
        <w:t xml:space="preserve"> es una llamada a renovar la fidelidad a Jesús en la audacia misionera, para que nuestra Familia religiosa continúe siendo en la Iglesia y en el mundo, signo de amor y de esperanza para muchos jóvenes.</w:t>
      </w:r>
    </w:p>
    <w:p w14:paraId="08AE7DA5" w14:textId="77777777" w:rsidR="004D1764" w:rsidRPr="005078A6" w:rsidRDefault="004D1764" w:rsidP="004D1764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7D96A0A" w14:textId="374261CB" w:rsidR="004D1764" w:rsidRPr="005078A6" w:rsidRDefault="004D1764" w:rsidP="004D176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A la luz del pasaje evangélico de las bodas de Caná</w:t>
      </w:r>
      <w:r w:rsidRPr="005078A6">
        <w:rPr>
          <w:rFonts w:asciiTheme="majorHAnsi" w:hAnsiTheme="majorHAnsi" w:cstheme="majorHAnsi"/>
          <w:sz w:val="28"/>
          <w:szCs w:val="28"/>
        </w:rPr>
        <w:t xml:space="preserve"> se han profundizado </w:t>
      </w:r>
      <w:r w:rsidRPr="005078A6">
        <w:rPr>
          <w:rFonts w:asciiTheme="majorHAnsi" w:hAnsiTheme="majorHAnsi" w:cstheme="majorHAnsi"/>
          <w:b/>
          <w:sz w:val="28"/>
          <w:szCs w:val="28"/>
        </w:rPr>
        <w:t>tres núcleos</w:t>
      </w:r>
      <w:r w:rsidRPr="005078A6">
        <w:rPr>
          <w:rFonts w:asciiTheme="majorHAnsi" w:hAnsiTheme="majorHAnsi" w:cstheme="majorHAnsi"/>
          <w:sz w:val="28"/>
          <w:szCs w:val="28"/>
        </w:rPr>
        <w:t xml:space="preserve"> generados por el tema capitular: </w:t>
      </w:r>
    </w:p>
    <w:p w14:paraId="7AC5E343" w14:textId="77777777" w:rsidR="004D1764" w:rsidRPr="005078A6" w:rsidRDefault="004D1764" w:rsidP="004D17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Comunidades vocacionales</w:t>
      </w:r>
    </w:p>
    <w:p w14:paraId="14AC752F" w14:textId="77777777" w:rsidR="004D1764" w:rsidRPr="005078A6" w:rsidRDefault="004D1764" w:rsidP="004D17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Comunidades sinodales</w:t>
      </w:r>
    </w:p>
    <w:p w14:paraId="371838A8" w14:textId="77777777" w:rsidR="004D1764" w:rsidRPr="005078A6" w:rsidRDefault="004D1764" w:rsidP="004D17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Comunidades misioneras y proféticas</w:t>
      </w:r>
    </w:p>
    <w:p w14:paraId="405423FD" w14:textId="77777777" w:rsidR="004F7C9E" w:rsidRPr="005078A6" w:rsidRDefault="004F7C9E" w:rsidP="004D1764">
      <w:pPr>
        <w:spacing w:after="0" w:line="240" w:lineRule="auto"/>
        <w:jc w:val="both"/>
        <w:rPr>
          <w:rFonts w:asciiTheme="majorHAnsi" w:eastAsia="Arial" w:hAnsiTheme="majorHAnsi" w:cstheme="majorHAnsi"/>
          <w:sz w:val="28"/>
          <w:szCs w:val="28"/>
        </w:rPr>
      </w:pPr>
    </w:p>
    <w:p w14:paraId="4C40AC3C" w14:textId="77777777" w:rsidR="004F7C9E" w:rsidRPr="005078A6" w:rsidRDefault="004F7C9E" w:rsidP="004F7C9E">
      <w:pPr>
        <w:tabs>
          <w:tab w:val="left" w:pos="988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bCs/>
          <w:sz w:val="28"/>
          <w:szCs w:val="28"/>
        </w:rPr>
        <w:t>EL “SIGNO” DE CANÁ</w:t>
      </w:r>
    </w:p>
    <w:p w14:paraId="3A5B3145" w14:textId="64DF4CE1" w:rsidR="001E5CBE" w:rsidRPr="005078A6" w:rsidRDefault="004F7C9E" w:rsidP="004F7C9E">
      <w:pPr>
        <w:tabs>
          <w:tab w:val="left" w:pos="988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PROFECÍA DE UNA PRESENCIA CREATIVA Y AUDAZ 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2,1- 12) </w:t>
      </w:r>
    </w:p>
    <w:p w14:paraId="244B1420" w14:textId="77777777" w:rsidR="004F7C9E" w:rsidRPr="005078A6" w:rsidRDefault="004F7C9E" w:rsidP="00D509A8">
      <w:pPr>
        <w:tabs>
          <w:tab w:val="left" w:pos="988"/>
        </w:tabs>
        <w:jc w:val="both"/>
        <w:rPr>
          <w:rFonts w:asciiTheme="majorHAnsi" w:hAnsiTheme="majorHAnsi" w:cstheme="majorHAnsi"/>
          <w:sz w:val="28"/>
          <w:szCs w:val="28"/>
        </w:rPr>
      </w:pPr>
    </w:p>
    <w:p w14:paraId="1529B9FC" w14:textId="7EB22C68" w:rsidR="001E5CBE" w:rsidRPr="005078A6" w:rsidRDefault="004F7C9E" w:rsidP="004F7C9E">
      <w:pPr>
        <w:pStyle w:val="Prrafodelista"/>
        <w:numPr>
          <w:ilvl w:val="0"/>
          <w:numId w:val="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PRESENCIA</w:t>
      </w:r>
      <w:r w:rsidR="001E5CBE" w:rsidRPr="005078A6">
        <w:rPr>
          <w:rFonts w:asciiTheme="majorHAnsi" w:hAnsiTheme="majorHAnsi" w:cstheme="majorHAnsi"/>
          <w:sz w:val="28"/>
          <w:szCs w:val="28"/>
        </w:rPr>
        <w:t xml:space="preserve"> que está a la escucha </w:t>
      </w:r>
    </w:p>
    <w:p w14:paraId="7CD0BCE1" w14:textId="1EECC723" w:rsidR="001E5CBE" w:rsidRPr="005078A6" w:rsidRDefault="004F7C9E" w:rsidP="004F7C9E">
      <w:pPr>
        <w:pStyle w:val="Prrafodelista"/>
        <w:numPr>
          <w:ilvl w:val="0"/>
          <w:numId w:val="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PRESENCIA</w:t>
      </w:r>
      <w:r w:rsidR="001E5CBE" w:rsidRPr="005078A6">
        <w:rPr>
          <w:rFonts w:asciiTheme="majorHAnsi" w:hAnsiTheme="majorHAnsi" w:cstheme="majorHAnsi"/>
          <w:sz w:val="28"/>
          <w:szCs w:val="28"/>
        </w:rPr>
        <w:t xml:space="preserve"> que camina con los otros </w:t>
      </w:r>
    </w:p>
    <w:p w14:paraId="6EEAF6C0" w14:textId="29D9D82A" w:rsidR="001E5CBE" w:rsidRPr="005078A6" w:rsidRDefault="004F7C9E" w:rsidP="004F7C9E">
      <w:pPr>
        <w:pStyle w:val="Prrafodelista"/>
        <w:numPr>
          <w:ilvl w:val="0"/>
          <w:numId w:val="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PRESENCIA</w:t>
      </w:r>
      <w:r w:rsidR="001E5CBE" w:rsidRPr="005078A6">
        <w:rPr>
          <w:rFonts w:asciiTheme="majorHAnsi" w:hAnsiTheme="majorHAnsi" w:cstheme="majorHAnsi"/>
          <w:sz w:val="28"/>
          <w:szCs w:val="28"/>
        </w:rPr>
        <w:t xml:space="preserve"> comunitaria “en salida” y en red </w:t>
      </w:r>
    </w:p>
    <w:p w14:paraId="6FBECC7C" w14:textId="681B3930" w:rsidR="004F7C9E" w:rsidRPr="005078A6" w:rsidRDefault="004F7C9E" w:rsidP="001E5CBE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53F14DBE" w14:textId="4779957B" w:rsidR="00AB68E2" w:rsidRPr="005078A6" w:rsidRDefault="00AB68E2" w:rsidP="00AB68E2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5078A6">
        <w:rPr>
          <w:rFonts w:asciiTheme="majorHAnsi" w:hAnsiTheme="majorHAnsi" w:cstheme="majorHAnsi"/>
          <w:b/>
          <w:sz w:val="32"/>
          <w:szCs w:val="32"/>
        </w:rPr>
        <w:t>PRESENCIA QUE ESTÁ A LA ESCUCHA</w:t>
      </w:r>
    </w:p>
    <w:p w14:paraId="55B0D807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solícita: </w:t>
      </w:r>
      <w:r w:rsidRPr="005078A6">
        <w:rPr>
          <w:rFonts w:asciiTheme="majorHAnsi" w:hAnsiTheme="majorHAnsi" w:cstheme="majorHAnsi"/>
          <w:sz w:val="28"/>
          <w:szCs w:val="28"/>
        </w:rPr>
        <w:t>la Madre de Jesús tiene un corazón que ve y prevé. María nos invita a ser testigos de esperanza, a acoger los desafíos positivamente.</w:t>
      </w:r>
    </w:p>
    <w:p w14:paraId="7C5C61E6" w14:textId="69EF03AB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Se hace profecía: </w:t>
      </w:r>
      <w:r w:rsidR="000C4A72" w:rsidRPr="005078A6">
        <w:rPr>
          <w:rFonts w:asciiTheme="majorHAnsi" w:hAnsiTheme="majorHAnsi" w:cstheme="majorHAnsi"/>
          <w:sz w:val="28"/>
          <w:szCs w:val="28"/>
        </w:rPr>
        <w:t>e</w:t>
      </w:r>
      <w:r w:rsidRPr="005078A6">
        <w:rPr>
          <w:rFonts w:asciiTheme="majorHAnsi" w:hAnsiTheme="majorHAnsi" w:cstheme="majorHAnsi"/>
          <w:sz w:val="28"/>
          <w:szCs w:val="28"/>
        </w:rPr>
        <w:t>s portavoz de la voluntad de Dios y nos indica el camino de la fe en la fuerza salvadora del Mesías. Ella nos invita a ser personas generativas en un proceso que produce el cambio; a ser presencia que asume una clara visión antropológica cristiana; a tener una mirada escatológica; a seguir al Señor de manera profética para despertar e iluminar el mundo.</w:t>
      </w:r>
    </w:p>
    <w:p w14:paraId="7F24C131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En la </w:t>
      </w:r>
      <w:proofErr w:type="spellStart"/>
      <w:r w:rsidRPr="005078A6">
        <w:rPr>
          <w:rFonts w:asciiTheme="majorHAnsi" w:hAnsiTheme="majorHAnsi" w:cstheme="majorHAnsi"/>
          <w:b/>
          <w:sz w:val="28"/>
          <w:szCs w:val="28"/>
        </w:rPr>
        <w:t>docibilitas</w:t>
      </w:r>
      <w:proofErr w:type="spellEnd"/>
      <w:r w:rsidRPr="005078A6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5078A6">
        <w:rPr>
          <w:rFonts w:asciiTheme="majorHAnsi" w:hAnsiTheme="majorHAnsi" w:cstheme="majorHAnsi"/>
          <w:sz w:val="28"/>
          <w:szCs w:val="28"/>
        </w:rPr>
        <w:t xml:space="preserve">En actitud continua de 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docibilitas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, </w:t>
      </w:r>
      <w:r w:rsidRPr="005078A6">
        <w:rPr>
          <w:rFonts w:asciiTheme="majorHAnsi" w:hAnsiTheme="majorHAnsi" w:cstheme="majorHAnsi"/>
          <w:b/>
          <w:sz w:val="28"/>
          <w:szCs w:val="28"/>
        </w:rPr>
        <w:t>en la escucha del Espíritu, en la búsqueda de soluciones para desaprender-aprender-reaprender</w:t>
      </w:r>
      <w:r w:rsidRPr="005078A6">
        <w:rPr>
          <w:rFonts w:asciiTheme="majorHAnsi" w:hAnsiTheme="majorHAnsi" w:cstheme="majorHAnsi"/>
          <w:sz w:val="28"/>
          <w:szCs w:val="28"/>
        </w:rPr>
        <w:t>, constatamos la necesidad de que la formación esté enraizada en lo concreto de la realidad y unifique las diversas dimensiones de la persona en cada etapa de la vida.</w:t>
      </w:r>
    </w:p>
    <w:p w14:paraId="09B2055F" w14:textId="77777777" w:rsidR="00CA4476" w:rsidRDefault="00CA4476" w:rsidP="00081A4B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01472C1" w14:textId="2B6CD848" w:rsidR="00081A4B" w:rsidRPr="005078A6" w:rsidRDefault="00081A4B" w:rsidP="00081A4B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LA MADRE DE JESÚS ESTABA ALLÍ </w:t>
      </w:r>
      <w:r w:rsidRPr="005078A6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2,1).</w:t>
      </w:r>
    </w:p>
    <w:p w14:paraId="6B833CFD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Presencia atenta:</w:t>
      </w:r>
      <w:r w:rsidRPr="005078A6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5078A6">
        <w:rPr>
          <w:rFonts w:asciiTheme="majorHAnsi" w:hAnsiTheme="majorHAnsi" w:cstheme="majorHAnsi"/>
          <w:sz w:val="28"/>
          <w:szCs w:val="28"/>
        </w:rPr>
        <w:t>La presencia de María en la fiesta interpela nuestra identidad femenina y propone una actitud de apertura y de disponibilidad.</w:t>
      </w:r>
    </w:p>
    <w:p w14:paraId="24C79ED0" w14:textId="66ADF989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Desde la escucha </w:t>
      </w:r>
      <w:r w:rsidR="004709B9" w:rsidRPr="005078A6">
        <w:rPr>
          <w:rFonts w:asciiTheme="majorHAnsi" w:hAnsiTheme="majorHAnsi" w:cstheme="majorHAnsi"/>
          <w:b/>
          <w:sz w:val="28"/>
          <w:szCs w:val="28"/>
        </w:rPr>
        <w:t>profunda:</w:t>
      </w:r>
      <w:r w:rsidR="004709B9" w:rsidRPr="005078A6">
        <w:rPr>
          <w:rFonts w:asciiTheme="majorHAnsi" w:hAnsiTheme="majorHAnsi" w:cstheme="majorHAnsi"/>
          <w:sz w:val="28"/>
          <w:szCs w:val="28"/>
        </w:rPr>
        <w:t xml:space="preserve"> María</w:t>
      </w:r>
      <w:r w:rsidRPr="005078A6">
        <w:rPr>
          <w:rFonts w:asciiTheme="majorHAnsi" w:hAnsiTheme="majorHAnsi" w:cstheme="majorHAnsi"/>
          <w:sz w:val="28"/>
          <w:szCs w:val="28"/>
        </w:rPr>
        <w:t xml:space="preserve"> recoge de manera concreta el grito silencioso de quien sufre y lo percibe con sensibilidad materna. Lo reconoce e indica su nombre: No tienen vino</w:t>
      </w:r>
      <w:r w:rsidRPr="005078A6">
        <w:rPr>
          <w:rFonts w:asciiTheme="majorHAnsi" w:hAnsiTheme="majorHAnsi" w:cstheme="majorHAnsi"/>
          <w:b/>
          <w:sz w:val="28"/>
          <w:szCs w:val="28"/>
        </w:rPr>
        <w:t>.</w:t>
      </w:r>
    </w:p>
    <w:p w14:paraId="1924506E" w14:textId="1D1CFDC4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 xml:space="preserve">Preventiva, </w:t>
      </w:r>
      <w:r w:rsidR="00E86F20" w:rsidRPr="005078A6">
        <w:rPr>
          <w:rFonts w:asciiTheme="majorHAnsi" w:hAnsiTheme="majorHAnsi" w:cstheme="majorHAnsi"/>
          <w:bCs/>
          <w:sz w:val="28"/>
          <w:szCs w:val="28"/>
        </w:rPr>
        <w:t>disponible, que</w:t>
      </w:r>
      <w:r w:rsidRPr="005078A6">
        <w:rPr>
          <w:rFonts w:asciiTheme="majorHAnsi" w:hAnsiTheme="majorHAnsi" w:cstheme="majorHAnsi"/>
          <w:bCs/>
          <w:sz w:val="28"/>
          <w:szCs w:val="28"/>
        </w:rPr>
        <w:t xml:space="preserve"> se implica, que acompaña, con una mirada de esperanza</w:t>
      </w:r>
      <w:r w:rsidRPr="005078A6">
        <w:rPr>
          <w:rFonts w:asciiTheme="majorHAnsi" w:hAnsiTheme="majorHAnsi" w:cstheme="majorHAnsi"/>
          <w:sz w:val="28"/>
          <w:szCs w:val="28"/>
        </w:rPr>
        <w:t>: En Caná, María prevé, previene y provee. Actualiza, con delicadeza, el estilo preventivo de Dios. Para nosotras, es modelo de solicitud materna en poner en práctica el Sistema Preventivo entre las y los jóvenes</w:t>
      </w:r>
    </w:p>
    <w:p w14:paraId="212E4EA6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audaz: </w:t>
      </w:r>
      <w:r w:rsidRPr="005078A6">
        <w:rPr>
          <w:rFonts w:asciiTheme="majorHAnsi" w:hAnsiTheme="majorHAnsi" w:cstheme="majorHAnsi"/>
          <w:sz w:val="28"/>
          <w:szCs w:val="28"/>
        </w:rPr>
        <w:t>Ella no se rinde, sino que, con audacia, induce de alguna manera a su Hijo, a anticipar el milagro. Es una mujer que se atreve y su presencia se convierte en voz de la Palabra. Su obra se hace anuncio y provocación.</w:t>
      </w:r>
    </w:p>
    <w:p w14:paraId="088C031C" w14:textId="018D17AF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14:paraId="7E60039D" w14:textId="77777777" w:rsidR="00081A4B" w:rsidRPr="005078A6" w:rsidRDefault="00081A4B" w:rsidP="00081A4B">
      <w:pPr>
        <w:jc w:val="both"/>
        <w:rPr>
          <w:rFonts w:asciiTheme="majorHAnsi" w:hAnsiTheme="majorHAnsi" w:cstheme="majorHAnsi"/>
          <w:b/>
          <w:sz w:val="32"/>
          <w:szCs w:val="28"/>
        </w:rPr>
      </w:pPr>
      <w:r w:rsidRPr="005078A6">
        <w:rPr>
          <w:rFonts w:asciiTheme="majorHAnsi" w:hAnsiTheme="majorHAnsi" w:cstheme="majorHAnsi"/>
          <w:b/>
          <w:sz w:val="32"/>
          <w:szCs w:val="28"/>
        </w:rPr>
        <w:t>PRESENCIA QUE CAMINA CON LOS OTROS</w:t>
      </w:r>
    </w:p>
    <w:p w14:paraId="447791F3" w14:textId="2E9643EC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auxiliadora, “Haced lo que Él os diga” </w:t>
      </w:r>
      <w:r w:rsidRPr="005078A6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2,5):</w:t>
      </w:r>
      <w:r w:rsidRPr="005078A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078A6">
        <w:rPr>
          <w:rFonts w:asciiTheme="majorHAnsi" w:hAnsiTheme="majorHAnsi" w:cstheme="majorHAnsi"/>
          <w:sz w:val="28"/>
          <w:szCs w:val="28"/>
        </w:rPr>
        <w:t xml:space="preserve">El “signo” de Caná se produce mediante la intuición, la atención, la intercesión, pero, sobre todo, a través de la fe. La confianza de María no vacila ante la respuesta de Jesús; al contrario, Ella actúa con decisión y se dirige a los sirvientes. La relación entre María y su Hijo es fruto de una apertura dócil al Espíritu Santo; por ello, el corazón de la Madre se abre e implica a todos. </w:t>
      </w:r>
    </w:p>
    <w:p w14:paraId="3A26F11E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>Presencia creativa:</w:t>
      </w:r>
      <w:r w:rsidRPr="005078A6">
        <w:rPr>
          <w:rFonts w:asciiTheme="majorHAnsi" w:hAnsiTheme="majorHAnsi" w:cstheme="majorHAnsi"/>
          <w:sz w:val="28"/>
          <w:szCs w:val="28"/>
        </w:rPr>
        <w:t xml:space="preserve"> Para hacer el milagro, el Señor se sirve de aquello que encuentra: tinajas de piedra vacías. A pesar de su aspecto de solidez y estabilidad, pueden romperse. No obstante, Jesús no prescinde de ellas. Las reconoce como imprescindibles y realiza su “signo”: las redime, las recrea como vasijas capaces de aceptar un contenido nuevo.</w:t>
      </w:r>
    </w:p>
    <w:p w14:paraId="39CD036E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que da testimonio: «Sacad ahora y llevadlo al mayordomo”. Ellos se lo llevaron” </w:t>
      </w:r>
      <w:r w:rsidRPr="005078A6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2,8). Si María es testigo de que falta el vino, el mayordomo da testimonio de la calidad del vino nuevo; los sirvientes son testigos de la procedencia del “signo”</w:t>
      </w:r>
    </w:p>
    <w:p w14:paraId="21CCEB66" w14:textId="77777777" w:rsidR="000C4A72" w:rsidRPr="005078A6" w:rsidRDefault="000C4A72" w:rsidP="00081A4B">
      <w:pPr>
        <w:jc w:val="both"/>
        <w:rPr>
          <w:rFonts w:asciiTheme="majorHAnsi" w:hAnsiTheme="majorHAnsi" w:cstheme="majorHAnsi"/>
          <w:b/>
          <w:sz w:val="32"/>
          <w:szCs w:val="28"/>
        </w:rPr>
      </w:pPr>
    </w:p>
    <w:p w14:paraId="09096131" w14:textId="55B87E2A" w:rsidR="00081A4B" w:rsidRPr="005078A6" w:rsidRDefault="00081A4B" w:rsidP="00081A4B">
      <w:pPr>
        <w:jc w:val="both"/>
        <w:rPr>
          <w:rFonts w:asciiTheme="majorHAnsi" w:hAnsiTheme="majorHAnsi" w:cstheme="majorHAnsi"/>
          <w:b/>
          <w:sz w:val="32"/>
          <w:szCs w:val="28"/>
        </w:rPr>
      </w:pPr>
      <w:r w:rsidRPr="005078A6">
        <w:rPr>
          <w:rFonts w:asciiTheme="majorHAnsi" w:hAnsiTheme="majorHAnsi" w:cstheme="majorHAnsi"/>
          <w:b/>
          <w:sz w:val="32"/>
          <w:szCs w:val="28"/>
        </w:rPr>
        <w:t>PRESENCIA COMUNITARIA “EN SALIDA” Y EN RED</w:t>
      </w:r>
    </w:p>
    <w:p w14:paraId="47E25131" w14:textId="77777777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creyente: “... Él manifestó su gloria y sus discípulos creyeron en Él” </w:t>
      </w:r>
      <w:r w:rsidRPr="005078A6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2,11). En Caná se produce la primera transfiguración: la manifestación de la gloria de Jesús delante de sus discípulos. Él se revela como el Mesías revestido de la gloria del Hijo de Dios.</w:t>
      </w:r>
    </w:p>
    <w:p w14:paraId="5051AE13" w14:textId="00E55749" w:rsidR="00081A4B" w:rsidRPr="005078A6" w:rsidRDefault="00081A4B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/>
          <w:sz w:val="28"/>
          <w:szCs w:val="28"/>
        </w:rPr>
        <w:t xml:space="preserve">Presencia itinerante: Bajó a Cafarnaúm con su madre y sus hermanos y sus discípulos” </w:t>
      </w:r>
      <w:r w:rsidRPr="005078A6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Jn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 2,12).  Después del “signo” de Caná, empieza a constituirse la comunidad de los discípulos.</w:t>
      </w:r>
    </w:p>
    <w:p w14:paraId="79523F97" w14:textId="762F8E8B" w:rsidR="000C4A72" w:rsidRPr="005078A6" w:rsidRDefault="000C4A72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</w:p>
    <w:p w14:paraId="197C58F1" w14:textId="54D688E6" w:rsidR="004566ED" w:rsidRDefault="004566ED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</w:p>
    <w:p w14:paraId="454ED4AB" w14:textId="77777777" w:rsidR="005078A6" w:rsidRPr="005078A6" w:rsidRDefault="005078A6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</w:p>
    <w:p w14:paraId="36AD3212" w14:textId="77777777" w:rsidR="004566ED" w:rsidRPr="005078A6" w:rsidRDefault="004566ED" w:rsidP="00081A4B">
      <w:pPr>
        <w:ind w:left="708"/>
        <w:jc w:val="both"/>
        <w:rPr>
          <w:rFonts w:asciiTheme="majorHAnsi" w:hAnsiTheme="majorHAnsi" w:cstheme="majorHAnsi"/>
          <w:sz w:val="28"/>
          <w:szCs w:val="28"/>
        </w:rPr>
      </w:pPr>
    </w:p>
    <w:p w14:paraId="59E81A31" w14:textId="77777777" w:rsidR="000C4A72" w:rsidRPr="005078A6" w:rsidRDefault="000C4A72" w:rsidP="000C4A72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lastRenderedPageBreak/>
        <w:t xml:space="preserve">La Asamblea Capitular, dejándose iluminar por la presencia de Jesús y de María en las bodas de Caná, asume tres opciones indispensables: </w:t>
      </w:r>
    </w:p>
    <w:p w14:paraId="3841A12B" w14:textId="77777777" w:rsidR="000C4A72" w:rsidRPr="005078A6" w:rsidRDefault="000C4A72" w:rsidP="000C4A72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La  formación continua para un nuevo impulso vocacional, </w:t>
      </w:r>
    </w:p>
    <w:p w14:paraId="48D0C084" w14:textId="77777777" w:rsidR="000C4A72" w:rsidRPr="005078A6" w:rsidRDefault="000C4A72" w:rsidP="000C4A72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Caminar en </w:t>
      </w:r>
      <w:proofErr w:type="spellStart"/>
      <w:r w:rsidRPr="005078A6">
        <w:rPr>
          <w:rFonts w:asciiTheme="majorHAnsi" w:hAnsiTheme="majorHAnsi" w:cstheme="majorHAnsi"/>
          <w:sz w:val="28"/>
          <w:szCs w:val="28"/>
        </w:rPr>
        <w:t>sinodalidad</w:t>
      </w:r>
      <w:proofErr w:type="spellEnd"/>
      <w:r w:rsidRPr="005078A6">
        <w:rPr>
          <w:rFonts w:asciiTheme="majorHAnsi" w:hAnsiTheme="majorHAnsi" w:cstheme="majorHAnsi"/>
          <w:sz w:val="28"/>
          <w:szCs w:val="28"/>
        </w:rPr>
        <w:t xml:space="preserve">, </w:t>
      </w:r>
    </w:p>
    <w:p w14:paraId="0B767640" w14:textId="7C417A49" w:rsidR="000C4A72" w:rsidRPr="005078A6" w:rsidRDefault="000C4A72" w:rsidP="000C4A72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Actuar en red en la óptica de la ecología integral</w:t>
      </w:r>
    </w:p>
    <w:p w14:paraId="3887E01C" w14:textId="77777777" w:rsidR="00CA4476" w:rsidRDefault="00CA4476" w:rsidP="00CA4476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AA3371C" w14:textId="0D84BE5E" w:rsidR="000C4A72" w:rsidRPr="005078A6" w:rsidRDefault="000C4A72" w:rsidP="00CA4476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Tres acciones </w:t>
      </w:r>
      <w:r w:rsidRPr="005078A6">
        <w:rPr>
          <w:rFonts w:asciiTheme="majorHAnsi" w:hAnsiTheme="majorHAnsi" w:cstheme="majorHAnsi"/>
          <w:b/>
          <w:sz w:val="28"/>
          <w:szCs w:val="28"/>
        </w:rPr>
        <w:t>cuyo hilo conductor es la profecía de la presencia</w:t>
      </w:r>
      <w:r w:rsidRPr="005078A6">
        <w:rPr>
          <w:rFonts w:asciiTheme="majorHAnsi" w:hAnsiTheme="majorHAnsi" w:cstheme="majorHAnsi"/>
          <w:sz w:val="28"/>
          <w:szCs w:val="28"/>
        </w:rPr>
        <w:t xml:space="preserve">, </w:t>
      </w:r>
      <w:r w:rsidRPr="005078A6">
        <w:rPr>
          <w:rFonts w:asciiTheme="majorHAnsi" w:hAnsiTheme="majorHAnsi" w:cstheme="majorHAnsi"/>
          <w:b/>
          <w:sz w:val="28"/>
          <w:szCs w:val="28"/>
        </w:rPr>
        <w:t>o sea, nuestro “estar” en la contemporaneidad, personal y comunitariamente</w:t>
      </w:r>
      <w:r w:rsidRPr="005078A6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2862069" w14:textId="77777777" w:rsidR="000C4A72" w:rsidRPr="005078A6" w:rsidRDefault="000C4A72" w:rsidP="00CA4476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Las palabras de María, </w:t>
      </w:r>
      <w:r w:rsidRPr="005078A6">
        <w:rPr>
          <w:rFonts w:asciiTheme="majorHAnsi" w:hAnsiTheme="majorHAnsi" w:cstheme="majorHAnsi"/>
          <w:b/>
          <w:i/>
          <w:sz w:val="28"/>
          <w:szCs w:val="28"/>
        </w:rPr>
        <w:t>Haced lo que Él os diga</w:t>
      </w:r>
      <w:r w:rsidRPr="005078A6">
        <w:rPr>
          <w:rFonts w:asciiTheme="majorHAnsi" w:hAnsiTheme="majorHAnsi" w:cstheme="majorHAnsi"/>
          <w:sz w:val="28"/>
          <w:szCs w:val="28"/>
        </w:rPr>
        <w:t>, iluminan aquellas dirigidas por Jesús a Juanito Bosco: “</w:t>
      </w:r>
      <w:r w:rsidRPr="005078A6">
        <w:rPr>
          <w:rFonts w:asciiTheme="majorHAnsi" w:hAnsiTheme="majorHAnsi" w:cstheme="majorHAnsi"/>
          <w:b/>
          <w:bCs/>
          <w:i/>
          <w:sz w:val="28"/>
          <w:szCs w:val="28"/>
        </w:rPr>
        <w:t>Yo te daré la Maestra”</w:t>
      </w:r>
      <w:r w:rsidRPr="005078A6">
        <w:rPr>
          <w:rFonts w:asciiTheme="majorHAnsi" w:hAnsiTheme="majorHAnsi" w:cstheme="majorHAnsi"/>
          <w:sz w:val="28"/>
          <w:szCs w:val="28"/>
        </w:rPr>
        <w:t>, y la consigna hecha a María Mazzarello: “</w:t>
      </w:r>
      <w:r w:rsidRPr="005078A6">
        <w:rPr>
          <w:rFonts w:asciiTheme="majorHAnsi" w:hAnsiTheme="majorHAnsi" w:cstheme="majorHAnsi"/>
          <w:b/>
          <w:sz w:val="28"/>
          <w:szCs w:val="28"/>
        </w:rPr>
        <w:t>A ti te las confío</w:t>
      </w:r>
      <w:r w:rsidRPr="005078A6">
        <w:rPr>
          <w:rFonts w:asciiTheme="majorHAnsi" w:hAnsiTheme="majorHAnsi" w:cstheme="majorHAnsi"/>
          <w:sz w:val="28"/>
          <w:szCs w:val="28"/>
        </w:rPr>
        <w:t>.”</w:t>
      </w:r>
    </w:p>
    <w:p w14:paraId="277784CC" w14:textId="77777777" w:rsidR="004D1764" w:rsidRPr="005078A6" w:rsidRDefault="004D1764" w:rsidP="005078A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4E2C695" w14:textId="77777777" w:rsidR="001060F2" w:rsidRPr="005078A6" w:rsidRDefault="00EF3B87" w:rsidP="00885B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1. </w:t>
      </w:r>
      <w:r w:rsidR="001060F2" w:rsidRPr="005078A6">
        <w:rPr>
          <w:rFonts w:asciiTheme="majorHAnsi" w:hAnsiTheme="majorHAnsi" w:cstheme="majorHAnsi"/>
          <w:b/>
          <w:bCs/>
          <w:sz w:val="28"/>
          <w:szCs w:val="28"/>
        </w:rPr>
        <w:t>Formación continua</w:t>
      </w:r>
    </w:p>
    <w:p w14:paraId="64C0CC03" w14:textId="2F2E40B4" w:rsidR="00EF3B87" w:rsidRPr="005078A6" w:rsidRDefault="004A6F0D" w:rsidP="00C944A4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>Revivimos y testimoniamos juntos la belleza de la vocación salesiana poniéndonos en estado de formación continua para un renovado impulso vocacional</w:t>
      </w:r>
      <w:r w:rsidR="006463D7" w:rsidRPr="005078A6">
        <w:rPr>
          <w:rFonts w:asciiTheme="majorHAnsi" w:hAnsiTheme="majorHAnsi" w:cstheme="majorHAnsi"/>
          <w:bCs/>
          <w:sz w:val="28"/>
          <w:szCs w:val="28"/>
        </w:rPr>
        <w:t>.</w:t>
      </w:r>
    </w:p>
    <w:p w14:paraId="5B1F313E" w14:textId="02094C91" w:rsidR="0003018A" w:rsidRPr="005078A6" w:rsidRDefault="005A7DA1" w:rsidP="00C944A4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>Enraizadas en Cristo</w:t>
      </w:r>
      <w:r w:rsidR="006732DC" w:rsidRPr="005078A6">
        <w:rPr>
          <w:rFonts w:asciiTheme="majorHAnsi" w:hAnsiTheme="majorHAnsi" w:cstheme="majorHAnsi"/>
          <w:bCs/>
          <w:sz w:val="28"/>
          <w:szCs w:val="28"/>
        </w:rPr>
        <w:t xml:space="preserve"> y en actitud de formación continua, hacemos del cotidiano</w:t>
      </w:r>
      <w:r w:rsidR="003A18EE" w:rsidRPr="005078A6">
        <w:rPr>
          <w:rFonts w:asciiTheme="majorHAnsi" w:hAnsiTheme="majorHAnsi" w:cstheme="majorHAnsi"/>
          <w:bCs/>
          <w:sz w:val="28"/>
          <w:szCs w:val="28"/>
        </w:rPr>
        <w:t xml:space="preserve"> dl lugar de la experiencia fundante</w:t>
      </w:r>
      <w:r w:rsidR="0044131E" w:rsidRPr="005078A6">
        <w:rPr>
          <w:rFonts w:asciiTheme="majorHAnsi" w:hAnsiTheme="majorHAnsi" w:cstheme="majorHAnsi"/>
          <w:bCs/>
          <w:sz w:val="28"/>
          <w:szCs w:val="28"/>
        </w:rPr>
        <w:t xml:space="preserve"> que transforma a las personas desde dentro.</w:t>
      </w:r>
    </w:p>
    <w:p w14:paraId="0BFC2747" w14:textId="28515C68" w:rsidR="007D72E8" w:rsidRPr="005078A6" w:rsidRDefault="008C0CD2" w:rsidP="00C944A4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bCs/>
          <w:sz w:val="28"/>
          <w:szCs w:val="28"/>
        </w:rPr>
        <w:t>Formar</w:t>
      </w:r>
      <w:r w:rsidR="004D1764" w:rsidRPr="005078A6">
        <w:rPr>
          <w:rFonts w:asciiTheme="majorHAnsi" w:hAnsiTheme="majorHAnsi" w:cstheme="majorHAnsi"/>
          <w:bCs/>
          <w:sz w:val="28"/>
          <w:szCs w:val="28"/>
        </w:rPr>
        <w:t>se</w:t>
      </w:r>
      <w:r w:rsidRPr="005078A6">
        <w:rPr>
          <w:rFonts w:asciiTheme="majorHAnsi" w:hAnsiTheme="majorHAnsi" w:cstheme="majorHAnsi"/>
          <w:bCs/>
          <w:sz w:val="28"/>
          <w:szCs w:val="28"/>
        </w:rPr>
        <w:t xml:space="preserve"> en el discernimiento</w:t>
      </w:r>
      <w:r w:rsidR="0030397A" w:rsidRPr="005078A6">
        <w:rPr>
          <w:rFonts w:asciiTheme="majorHAnsi" w:hAnsiTheme="majorHAnsi" w:cstheme="majorHAnsi"/>
          <w:bCs/>
          <w:sz w:val="28"/>
          <w:szCs w:val="28"/>
        </w:rPr>
        <w:t xml:space="preserve"> para leer las circunstancias de la vida y </w:t>
      </w:r>
      <w:r w:rsidR="00B762A1" w:rsidRPr="005078A6">
        <w:rPr>
          <w:rFonts w:asciiTheme="majorHAnsi" w:hAnsiTheme="majorHAnsi" w:cstheme="majorHAnsi"/>
          <w:bCs/>
          <w:sz w:val="28"/>
          <w:szCs w:val="28"/>
        </w:rPr>
        <w:t>los signos de los tiempos</w:t>
      </w:r>
      <w:r w:rsidR="00114FCC" w:rsidRPr="005078A6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114FCC" w:rsidRPr="005078A6">
        <w:rPr>
          <w:rFonts w:asciiTheme="majorHAnsi" w:eastAsia="Arial" w:hAnsiTheme="majorHAnsi" w:cstheme="majorHAnsi"/>
          <w:color w:val="000000"/>
          <w:sz w:val="28"/>
          <w:szCs w:val="28"/>
          <w:highlight w:val="white"/>
        </w:rPr>
        <w:t>la luz del Espíritu.</w:t>
      </w:r>
    </w:p>
    <w:p w14:paraId="549DE14D" w14:textId="5325EEA1" w:rsidR="00B824C7" w:rsidRPr="005078A6" w:rsidRDefault="00B824C7" w:rsidP="00C944A4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Ofrecer claves de lectura</w:t>
      </w:r>
      <w:r w:rsidR="00907A9C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de la propia fragilidad y acoger las de los demás como experiencia</w:t>
      </w:r>
      <w:r w:rsidR="00E939BD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vital que transforma.</w:t>
      </w:r>
    </w:p>
    <w:p w14:paraId="714084EE" w14:textId="77777777" w:rsidR="004566ED" w:rsidRPr="005078A6" w:rsidRDefault="004566ED" w:rsidP="004566ED">
      <w:pPr>
        <w:pStyle w:val="Prrafodelista"/>
        <w:ind w:left="714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</w:p>
    <w:p w14:paraId="0FC51CDD" w14:textId="6150BDF7" w:rsidR="00885B65" w:rsidRPr="005078A6" w:rsidRDefault="00C96E8F" w:rsidP="00885B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078A6">
        <w:rPr>
          <w:rFonts w:asciiTheme="majorHAnsi" w:eastAsia="Arial" w:hAnsiTheme="majorHAnsi" w:cstheme="majorHAnsi"/>
          <w:b/>
          <w:color w:val="000000"/>
          <w:sz w:val="28"/>
          <w:szCs w:val="28"/>
          <w:highlight w:val="white"/>
        </w:rPr>
        <w:t>2</w:t>
      </w:r>
      <w:r w:rsidR="000725DA" w:rsidRPr="005078A6">
        <w:rPr>
          <w:rFonts w:asciiTheme="majorHAnsi" w:eastAsia="Arial" w:hAnsiTheme="majorHAnsi" w:cstheme="majorHAnsi"/>
          <w:b/>
          <w:color w:val="000000"/>
          <w:sz w:val="28"/>
          <w:szCs w:val="28"/>
          <w:highlight w:val="white"/>
        </w:rPr>
        <w:t>.</w:t>
      </w:r>
      <w:r w:rsidRPr="005078A6">
        <w:rPr>
          <w:rFonts w:asciiTheme="majorHAnsi" w:eastAsia="Arial" w:hAnsiTheme="majorHAnsi" w:cstheme="majorHAnsi"/>
          <w:b/>
          <w:color w:val="000000"/>
          <w:sz w:val="28"/>
          <w:szCs w:val="28"/>
          <w:highlight w:val="white"/>
        </w:rPr>
        <w:t xml:space="preserve"> </w:t>
      </w:r>
      <w:r w:rsidR="00885B65" w:rsidRPr="005078A6">
        <w:rPr>
          <w:rFonts w:asciiTheme="majorHAnsi" w:hAnsiTheme="majorHAnsi" w:cstheme="majorHAnsi"/>
          <w:b/>
          <w:bCs/>
          <w:sz w:val="28"/>
          <w:szCs w:val="28"/>
        </w:rPr>
        <w:t xml:space="preserve"> Sinodalidad misionera</w:t>
      </w:r>
    </w:p>
    <w:p w14:paraId="1A3A3205" w14:textId="5966ADC9" w:rsidR="005F6B92" w:rsidRPr="005078A6" w:rsidRDefault="005F6B92" w:rsidP="004566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8"/>
          <w:szCs w:val="28"/>
          <w:highlight w:val="white"/>
        </w:rPr>
      </w:pPr>
      <w:r w:rsidRPr="005078A6">
        <w:rPr>
          <w:rFonts w:asciiTheme="majorHAnsi" w:eastAsia="Arial" w:hAnsiTheme="majorHAnsi" w:cstheme="majorHAnsi"/>
          <w:color w:val="000000"/>
          <w:sz w:val="28"/>
          <w:szCs w:val="28"/>
          <w:highlight w:val="white"/>
        </w:rPr>
        <w:t>María en Caná aparece como la que está atenta, implica, orienta hacia Jesús. “Todos están alrededor de Jesús que crea una nueva comunidad, generada continuamente por la fe y la fraternidad en las relaciones, abierta a todos, aunque con distintos niveles de fe y de</w:t>
      </w:r>
      <w:r w:rsidR="00B762A1" w:rsidRPr="005078A6">
        <w:rPr>
          <w:rFonts w:asciiTheme="majorHAnsi" w:eastAsia="Arial" w:hAnsiTheme="majorHAnsi" w:cstheme="majorHAnsi"/>
          <w:color w:val="000000"/>
          <w:sz w:val="28"/>
          <w:szCs w:val="28"/>
          <w:highlight w:val="white"/>
        </w:rPr>
        <w:t xml:space="preserve"> 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  <w:highlight w:val="white"/>
        </w:rPr>
        <w:t>compromiso”.</w:t>
      </w:r>
    </w:p>
    <w:p w14:paraId="459D9A38" w14:textId="7D75D7A3" w:rsidR="005F6B92" w:rsidRPr="005078A6" w:rsidRDefault="005F6B92" w:rsidP="004566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El</w:t>
      </w:r>
      <w:r w:rsidR="007E5A02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estilo de “caminar juntas” de María Mazzarello y de la primera comunidad, recuerda el de María: su maternidad espiritual que se 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lastRenderedPageBreak/>
        <w:t>manifiesta en la solicitud materna, en intuir y actuar con corazón de madre.</w:t>
      </w:r>
    </w:p>
    <w:p w14:paraId="4A323D38" w14:textId="2E366A11" w:rsidR="005F6B92" w:rsidRPr="005078A6" w:rsidRDefault="005F6B92" w:rsidP="004566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Theme="majorHAnsi" w:eastAsia="Arial" w:hAnsiTheme="majorHAnsi" w:cstheme="majorHAnsi"/>
          <w:sz w:val="28"/>
          <w:szCs w:val="28"/>
        </w:rPr>
      </w:pPr>
      <w:r w:rsidRPr="005078A6">
        <w:rPr>
          <w:rFonts w:asciiTheme="majorHAnsi" w:eastAsia="Arial" w:hAnsiTheme="majorHAnsi" w:cstheme="majorHAnsi"/>
          <w:sz w:val="28"/>
          <w:szCs w:val="28"/>
        </w:rPr>
        <w:t xml:space="preserve">Nuestras comunidades </w:t>
      </w:r>
      <w:r w:rsidR="00CD4CEC" w:rsidRPr="005078A6">
        <w:rPr>
          <w:rFonts w:asciiTheme="majorHAnsi" w:eastAsia="Arial" w:hAnsiTheme="majorHAnsi" w:cstheme="majorHAnsi"/>
          <w:sz w:val="28"/>
          <w:szCs w:val="28"/>
        </w:rPr>
        <w:t>hoy</w:t>
      </w:r>
      <w:r w:rsidRPr="005078A6">
        <w:rPr>
          <w:rFonts w:asciiTheme="majorHAnsi" w:eastAsia="Arial" w:hAnsiTheme="majorHAnsi" w:cstheme="majorHAnsi"/>
          <w:sz w:val="28"/>
          <w:szCs w:val="28"/>
        </w:rPr>
        <w:t xml:space="preserve"> están llamadas a redescubrir, con renovada pasión, la originalidad del estilo de madre Mazzarello en su animación de la comunidad de Mornese: estilo capaz de implicar, de hacer propuestas y de acompañar, y precisamente por todo esto, un estilo generativo.</w:t>
      </w:r>
    </w:p>
    <w:p w14:paraId="0463763F" w14:textId="2B115A40" w:rsidR="005F6B92" w:rsidRPr="005078A6" w:rsidRDefault="005F6B92" w:rsidP="004566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5078A6">
        <w:rPr>
          <w:rFonts w:asciiTheme="majorHAnsi" w:eastAsia="Arial" w:hAnsiTheme="majorHAnsi" w:cstheme="majorHAnsi"/>
          <w:sz w:val="28"/>
          <w:szCs w:val="28"/>
        </w:rPr>
        <w:t>“El camino de la sinodalidad</w:t>
      </w:r>
      <w:r w:rsidR="00097C8F" w:rsidRPr="005078A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5078A6">
        <w:rPr>
          <w:rFonts w:asciiTheme="majorHAnsi" w:eastAsia="Arial" w:hAnsiTheme="majorHAnsi" w:cstheme="majorHAnsi"/>
          <w:sz w:val="28"/>
          <w:szCs w:val="28"/>
        </w:rPr>
        <w:t>es el camino que Dios se espera de la Iglesia en el tercer milenio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” La exigencia de caminar juntos no es únicamente para la Iglesia universal, sino también para cada </w:t>
      </w:r>
      <w:r w:rsidR="00A40EF8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comunida</w:t>
      </w:r>
      <w:r w:rsidR="005078A6">
        <w:rPr>
          <w:rFonts w:asciiTheme="majorHAnsi" w:eastAsia="Arial" w:hAnsiTheme="majorHAnsi" w:cstheme="majorHAnsi"/>
          <w:color w:val="000000"/>
          <w:sz w:val="28"/>
          <w:szCs w:val="28"/>
        </w:rPr>
        <w:t>d</w:t>
      </w:r>
      <w:r w:rsidR="00A40EF8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(</w:t>
      </w:r>
      <w:r w:rsidR="00AF687D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grupos, </w:t>
      </w:r>
      <w:r w:rsidR="009F3795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a</w:t>
      </w:r>
      <w:r w:rsidR="00AF687D"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sociaciones)</w:t>
      </w:r>
      <w:r w:rsidR="005078A6">
        <w:rPr>
          <w:rFonts w:asciiTheme="majorHAnsi" w:eastAsia="Arial" w:hAnsiTheme="majorHAnsi" w:cstheme="majorHAnsi"/>
          <w:color w:val="000000"/>
          <w:sz w:val="28"/>
          <w:szCs w:val="28"/>
        </w:rPr>
        <w:t>.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Por lo tanto, se pide despertar en cada realidad la conciencia de que </w:t>
      </w:r>
      <w:r w:rsidRPr="005078A6"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  <w:t>somos pueblo de Dios</w:t>
      </w:r>
      <w:r w:rsidRPr="005078A6">
        <w:rPr>
          <w:rFonts w:asciiTheme="majorHAnsi" w:eastAsia="Arial" w:hAnsiTheme="majorHAnsi" w:cstheme="majorHAnsi"/>
          <w:color w:val="000000"/>
          <w:sz w:val="28"/>
          <w:szCs w:val="28"/>
        </w:rPr>
        <w:t>, responsable de encarnar el Evangelio en los distintos contextos y en todas las situaciones diarias”.</w:t>
      </w:r>
    </w:p>
    <w:p w14:paraId="520E75FA" w14:textId="5338949F" w:rsidR="001060C5" w:rsidRPr="005078A6" w:rsidRDefault="00A56F54" w:rsidP="004566ED">
      <w:pPr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Los temas específicos </w:t>
      </w:r>
      <w:r w:rsidR="000944E1" w:rsidRPr="005078A6">
        <w:rPr>
          <w:rFonts w:asciiTheme="majorHAnsi" w:hAnsiTheme="majorHAnsi" w:cstheme="majorHAnsi"/>
          <w:sz w:val="28"/>
          <w:szCs w:val="28"/>
        </w:rPr>
        <w:t>que han tenido una fuerte resonancia</w:t>
      </w:r>
      <w:r w:rsidR="00222889" w:rsidRPr="005078A6">
        <w:rPr>
          <w:rFonts w:asciiTheme="majorHAnsi" w:hAnsiTheme="majorHAnsi" w:cstheme="majorHAnsi"/>
          <w:sz w:val="28"/>
          <w:szCs w:val="28"/>
        </w:rPr>
        <w:t xml:space="preserve"> en el proceso sinodal y que requiere un mayor</w:t>
      </w:r>
      <w:r w:rsidR="00FB51A2" w:rsidRPr="005078A6">
        <w:rPr>
          <w:rFonts w:asciiTheme="majorHAnsi" w:hAnsiTheme="majorHAnsi" w:cstheme="majorHAnsi"/>
          <w:sz w:val="28"/>
          <w:szCs w:val="28"/>
        </w:rPr>
        <w:t xml:space="preserve"> discernimiento han sido: el papel de la mujer en la Iglesia</w:t>
      </w:r>
      <w:r w:rsidR="00E010F7" w:rsidRPr="005078A6">
        <w:rPr>
          <w:rFonts w:asciiTheme="majorHAnsi" w:hAnsiTheme="majorHAnsi" w:cstheme="majorHAnsi"/>
          <w:sz w:val="28"/>
          <w:szCs w:val="28"/>
        </w:rPr>
        <w:t xml:space="preserve"> y su presencia en </w:t>
      </w:r>
      <w:r w:rsidR="00813E82" w:rsidRPr="005078A6">
        <w:rPr>
          <w:rFonts w:asciiTheme="majorHAnsi" w:hAnsiTheme="majorHAnsi" w:cstheme="majorHAnsi"/>
          <w:sz w:val="28"/>
          <w:szCs w:val="28"/>
        </w:rPr>
        <w:t>los</w:t>
      </w:r>
      <w:r w:rsidR="00E010F7" w:rsidRPr="005078A6">
        <w:rPr>
          <w:rFonts w:asciiTheme="majorHAnsi" w:hAnsiTheme="majorHAnsi" w:cstheme="majorHAnsi"/>
          <w:sz w:val="28"/>
          <w:szCs w:val="28"/>
        </w:rPr>
        <w:t xml:space="preserve"> órganos de responsabilidad y decisión</w:t>
      </w:r>
      <w:r w:rsidR="00E0193B" w:rsidRPr="005078A6">
        <w:rPr>
          <w:rFonts w:asciiTheme="majorHAnsi" w:hAnsiTheme="majorHAnsi" w:cstheme="majorHAnsi"/>
          <w:sz w:val="28"/>
          <w:szCs w:val="28"/>
        </w:rPr>
        <w:t>, la escaza presencia y participación</w:t>
      </w:r>
      <w:r w:rsidR="002010A1" w:rsidRPr="005078A6">
        <w:rPr>
          <w:rFonts w:asciiTheme="majorHAnsi" w:hAnsiTheme="majorHAnsi" w:cstheme="majorHAnsi"/>
          <w:sz w:val="28"/>
          <w:szCs w:val="28"/>
        </w:rPr>
        <w:t xml:space="preserve"> de los jóvenes en la vida y misión de la Iglesia</w:t>
      </w:r>
      <w:r w:rsidR="00C12C21" w:rsidRPr="005078A6">
        <w:rPr>
          <w:rFonts w:asciiTheme="majorHAnsi" w:hAnsiTheme="majorHAnsi" w:cstheme="majorHAnsi"/>
          <w:sz w:val="28"/>
          <w:szCs w:val="28"/>
        </w:rPr>
        <w:t>, la familia como ámbito prioritario de evangelización</w:t>
      </w:r>
      <w:r w:rsidR="00255F6D" w:rsidRPr="005078A6">
        <w:rPr>
          <w:rFonts w:asciiTheme="majorHAnsi" w:hAnsiTheme="majorHAnsi" w:cstheme="majorHAnsi"/>
          <w:sz w:val="28"/>
          <w:szCs w:val="28"/>
        </w:rPr>
        <w:t>, la necesidad de perdón, acompañamiento</w:t>
      </w:r>
      <w:r w:rsidR="002E58C1" w:rsidRPr="005078A6">
        <w:rPr>
          <w:rFonts w:asciiTheme="majorHAnsi" w:hAnsiTheme="majorHAnsi" w:cstheme="majorHAnsi"/>
          <w:sz w:val="28"/>
          <w:szCs w:val="28"/>
        </w:rPr>
        <w:t>, de</w:t>
      </w:r>
      <w:r w:rsidR="00255F6D" w:rsidRPr="005078A6">
        <w:rPr>
          <w:rFonts w:asciiTheme="majorHAnsi" w:hAnsiTheme="majorHAnsi" w:cstheme="majorHAnsi"/>
          <w:sz w:val="28"/>
          <w:szCs w:val="28"/>
        </w:rPr>
        <w:t xml:space="preserve"> re</w:t>
      </w:r>
      <w:r w:rsidR="00F44ED0" w:rsidRPr="005078A6">
        <w:rPr>
          <w:rFonts w:asciiTheme="majorHAnsi" w:hAnsiTheme="majorHAnsi" w:cstheme="majorHAnsi"/>
          <w:sz w:val="28"/>
          <w:szCs w:val="28"/>
        </w:rPr>
        <w:t>pa</w:t>
      </w:r>
      <w:r w:rsidR="00255F6D" w:rsidRPr="005078A6">
        <w:rPr>
          <w:rFonts w:asciiTheme="majorHAnsi" w:hAnsiTheme="majorHAnsi" w:cstheme="majorHAnsi"/>
          <w:sz w:val="28"/>
          <w:szCs w:val="28"/>
        </w:rPr>
        <w:t>ración</w:t>
      </w:r>
      <w:r w:rsidR="008A471C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2E58C1" w:rsidRPr="005078A6">
        <w:rPr>
          <w:rFonts w:asciiTheme="majorHAnsi" w:hAnsiTheme="majorHAnsi" w:cstheme="majorHAnsi"/>
          <w:sz w:val="28"/>
          <w:szCs w:val="28"/>
        </w:rPr>
        <w:t xml:space="preserve">y </w:t>
      </w:r>
      <w:r w:rsidR="009C4697" w:rsidRPr="005078A6">
        <w:rPr>
          <w:rFonts w:asciiTheme="majorHAnsi" w:hAnsiTheme="majorHAnsi" w:cstheme="majorHAnsi"/>
          <w:sz w:val="28"/>
          <w:szCs w:val="28"/>
        </w:rPr>
        <w:t xml:space="preserve">de conciencia </w:t>
      </w:r>
      <w:r w:rsidR="008A471C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F44ED0" w:rsidRPr="005078A6">
        <w:rPr>
          <w:rFonts w:asciiTheme="majorHAnsi" w:hAnsiTheme="majorHAnsi" w:cstheme="majorHAnsi"/>
          <w:sz w:val="28"/>
          <w:szCs w:val="28"/>
        </w:rPr>
        <w:t xml:space="preserve">en la </w:t>
      </w:r>
      <w:r w:rsidR="00282B5B" w:rsidRPr="005078A6">
        <w:rPr>
          <w:rFonts w:asciiTheme="majorHAnsi" w:hAnsiTheme="majorHAnsi" w:cstheme="majorHAnsi"/>
          <w:sz w:val="28"/>
          <w:szCs w:val="28"/>
        </w:rPr>
        <w:t>Iglesia</w:t>
      </w:r>
      <w:r w:rsidR="00BC72C6" w:rsidRPr="005078A6">
        <w:rPr>
          <w:rFonts w:asciiTheme="majorHAnsi" w:hAnsiTheme="majorHAnsi" w:cstheme="majorHAnsi"/>
          <w:sz w:val="28"/>
          <w:szCs w:val="28"/>
        </w:rPr>
        <w:t>, la potenciación de los ministerios laicales</w:t>
      </w:r>
      <w:r w:rsidR="0036761F" w:rsidRPr="005078A6">
        <w:rPr>
          <w:rFonts w:asciiTheme="majorHAnsi" w:hAnsiTheme="majorHAnsi" w:cstheme="majorHAnsi"/>
          <w:sz w:val="28"/>
          <w:szCs w:val="28"/>
        </w:rPr>
        <w:t>, el diálogo con las confesiones cristianas y con otras religiones</w:t>
      </w:r>
      <w:r w:rsidR="00F30AE7" w:rsidRPr="005078A6">
        <w:rPr>
          <w:rFonts w:asciiTheme="majorHAnsi" w:hAnsiTheme="majorHAnsi" w:cstheme="majorHAnsi"/>
          <w:sz w:val="28"/>
          <w:szCs w:val="28"/>
        </w:rPr>
        <w:t>.</w:t>
      </w:r>
    </w:p>
    <w:p w14:paraId="3CAA82D6" w14:textId="77777777" w:rsidR="004566ED" w:rsidRPr="005078A6" w:rsidRDefault="004566ED" w:rsidP="004566ED">
      <w:pPr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0FCAB842" w14:textId="3CA19462" w:rsidR="00B40A3D" w:rsidRPr="005078A6" w:rsidRDefault="00F30AE7" w:rsidP="00B40A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3</w:t>
      </w:r>
      <w:r w:rsidR="00B40A3D" w:rsidRPr="005078A6">
        <w:rPr>
          <w:rFonts w:asciiTheme="majorHAnsi" w:hAnsiTheme="majorHAnsi" w:cstheme="majorHAnsi"/>
          <w:sz w:val="28"/>
          <w:szCs w:val="28"/>
        </w:rPr>
        <w:t>.</w:t>
      </w:r>
      <w:r w:rsidR="00B40A3D" w:rsidRPr="005078A6">
        <w:rPr>
          <w:rFonts w:asciiTheme="majorHAnsi" w:hAnsiTheme="majorHAnsi" w:cstheme="majorHAnsi"/>
          <w:b/>
          <w:bCs/>
          <w:sz w:val="28"/>
          <w:szCs w:val="28"/>
        </w:rPr>
        <w:t xml:space="preserve"> Ecología integral</w:t>
      </w:r>
    </w:p>
    <w:p w14:paraId="7C6BCE41" w14:textId="783F9883" w:rsidR="00F30AE7" w:rsidRPr="005078A6" w:rsidRDefault="00F30AE7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. </w:t>
      </w:r>
      <w:r w:rsidR="00D44562" w:rsidRPr="005078A6">
        <w:rPr>
          <w:rFonts w:asciiTheme="majorHAnsi" w:hAnsiTheme="majorHAnsi" w:cstheme="majorHAnsi"/>
          <w:sz w:val="28"/>
          <w:szCs w:val="28"/>
        </w:rPr>
        <w:t>Es</w:t>
      </w:r>
      <w:r w:rsidR="006A42B1" w:rsidRPr="005078A6">
        <w:rPr>
          <w:rFonts w:asciiTheme="majorHAnsi" w:hAnsiTheme="majorHAnsi" w:cstheme="majorHAnsi"/>
          <w:sz w:val="28"/>
          <w:szCs w:val="28"/>
        </w:rPr>
        <w:t>cuchamos el grito de los jóvenes</w:t>
      </w:r>
      <w:r w:rsidR="00EC6F22" w:rsidRPr="005078A6">
        <w:rPr>
          <w:rFonts w:asciiTheme="majorHAnsi" w:hAnsiTheme="majorHAnsi" w:cstheme="majorHAnsi"/>
          <w:sz w:val="28"/>
          <w:szCs w:val="28"/>
        </w:rPr>
        <w:t xml:space="preserve">, </w:t>
      </w:r>
      <w:r w:rsidR="006A42B1" w:rsidRPr="005078A6">
        <w:rPr>
          <w:rFonts w:asciiTheme="majorHAnsi" w:hAnsiTheme="majorHAnsi" w:cstheme="majorHAnsi"/>
          <w:sz w:val="28"/>
          <w:szCs w:val="28"/>
        </w:rPr>
        <w:t>de los pobres</w:t>
      </w:r>
      <w:r w:rsidR="00EC6F22" w:rsidRPr="005078A6">
        <w:rPr>
          <w:rFonts w:asciiTheme="majorHAnsi" w:hAnsiTheme="majorHAnsi" w:cstheme="majorHAnsi"/>
          <w:sz w:val="28"/>
          <w:szCs w:val="28"/>
        </w:rPr>
        <w:t xml:space="preserve"> y de la tierra</w:t>
      </w:r>
      <w:r w:rsidR="002E7288" w:rsidRPr="005078A6">
        <w:rPr>
          <w:rFonts w:asciiTheme="majorHAnsi" w:hAnsiTheme="majorHAnsi" w:cstheme="majorHAnsi"/>
          <w:sz w:val="28"/>
          <w:szCs w:val="28"/>
        </w:rPr>
        <w:t xml:space="preserve"> para llevar a</w:t>
      </w:r>
      <w:r w:rsidR="00BE7B17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2E7288" w:rsidRPr="005078A6">
        <w:rPr>
          <w:rFonts w:asciiTheme="majorHAnsi" w:hAnsiTheme="majorHAnsi" w:cstheme="majorHAnsi"/>
          <w:sz w:val="28"/>
          <w:szCs w:val="28"/>
        </w:rPr>
        <w:t>cabo, como comunidad educativa</w:t>
      </w:r>
      <w:r w:rsidR="004560E7" w:rsidRPr="005078A6">
        <w:rPr>
          <w:rFonts w:asciiTheme="majorHAnsi" w:hAnsiTheme="majorHAnsi" w:cstheme="majorHAnsi"/>
          <w:sz w:val="28"/>
          <w:szCs w:val="28"/>
        </w:rPr>
        <w:t>, en red, opciones evang</w:t>
      </w:r>
      <w:r w:rsidR="004733C3" w:rsidRPr="005078A6">
        <w:rPr>
          <w:rFonts w:asciiTheme="majorHAnsi" w:hAnsiTheme="majorHAnsi" w:cstheme="majorHAnsi"/>
          <w:sz w:val="28"/>
          <w:szCs w:val="28"/>
        </w:rPr>
        <w:t xml:space="preserve">élicas valientes en la </w:t>
      </w:r>
      <w:r w:rsidR="008112B0" w:rsidRPr="005078A6">
        <w:rPr>
          <w:rFonts w:asciiTheme="majorHAnsi" w:hAnsiTheme="majorHAnsi" w:cstheme="majorHAnsi"/>
          <w:sz w:val="28"/>
          <w:szCs w:val="28"/>
        </w:rPr>
        <w:t>ó</w:t>
      </w:r>
      <w:r w:rsidR="004733C3" w:rsidRPr="005078A6">
        <w:rPr>
          <w:rFonts w:asciiTheme="majorHAnsi" w:hAnsiTheme="majorHAnsi" w:cstheme="majorHAnsi"/>
          <w:sz w:val="28"/>
          <w:szCs w:val="28"/>
        </w:rPr>
        <w:t>p</w:t>
      </w:r>
      <w:r w:rsidR="008112B0" w:rsidRPr="005078A6">
        <w:rPr>
          <w:rFonts w:asciiTheme="majorHAnsi" w:hAnsiTheme="majorHAnsi" w:cstheme="majorHAnsi"/>
          <w:sz w:val="28"/>
          <w:szCs w:val="28"/>
        </w:rPr>
        <w:t>tica de la ecología integral</w:t>
      </w:r>
      <w:r w:rsidR="00761FB4" w:rsidRPr="005078A6">
        <w:rPr>
          <w:rFonts w:asciiTheme="majorHAnsi" w:hAnsiTheme="majorHAnsi" w:cstheme="majorHAnsi"/>
          <w:sz w:val="28"/>
          <w:szCs w:val="28"/>
        </w:rPr>
        <w:t>.</w:t>
      </w:r>
    </w:p>
    <w:p w14:paraId="7E579B04" w14:textId="46A1D200" w:rsidR="00BE7B17" w:rsidRPr="005078A6" w:rsidRDefault="004C00C7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Asumimos la ecología integral</w:t>
      </w:r>
      <w:r w:rsidR="00006F1C" w:rsidRPr="005078A6">
        <w:rPr>
          <w:rFonts w:asciiTheme="majorHAnsi" w:hAnsiTheme="majorHAnsi" w:cstheme="majorHAnsi"/>
          <w:sz w:val="28"/>
          <w:szCs w:val="28"/>
        </w:rPr>
        <w:t xml:space="preserve"> como una dimensión de la vida y de la misión educativa</w:t>
      </w:r>
      <w:r w:rsidR="00372B10" w:rsidRPr="005078A6">
        <w:rPr>
          <w:rFonts w:asciiTheme="majorHAnsi" w:hAnsiTheme="majorHAnsi" w:cstheme="majorHAnsi"/>
          <w:sz w:val="28"/>
          <w:szCs w:val="28"/>
        </w:rPr>
        <w:t xml:space="preserve">, según </w:t>
      </w:r>
      <w:r w:rsidR="004566ED" w:rsidRPr="005078A6">
        <w:rPr>
          <w:rFonts w:asciiTheme="majorHAnsi" w:hAnsiTheme="majorHAnsi" w:cstheme="majorHAnsi"/>
          <w:sz w:val="28"/>
          <w:szCs w:val="28"/>
        </w:rPr>
        <w:t>l</w:t>
      </w:r>
      <w:r w:rsidR="00372B10" w:rsidRPr="005078A6">
        <w:rPr>
          <w:rFonts w:asciiTheme="majorHAnsi" w:hAnsiTheme="majorHAnsi" w:cstheme="majorHAnsi"/>
          <w:sz w:val="28"/>
          <w:szCs w:val="28"/>
        </w:rPr>
        <w:t xml:space="preserve">a </w:t>
      </w:r>
      <w:proofErr w:type="spellStart"/>
      <w:r w:rsidR="00372B10" w:rsidRPr="005078A6">
        <w:rPr>
          <w:rFonts w:asciiTheme="majorHAnsi" w:hAnsiTheme="majorHAnsi" w:cstheme="majorHAnsi"/>
          <w:sz w:val="28"/>
          <w:szCs w:val="28"/>
        </w:rPr>
        <w:t>Laudato</w:t>
      </w:r>
      <w:proofErr w:type="spellEnd"/>
      <w:r w:rsidR="00372B10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F17B57" w:rsidRPr="005078A6">
        <w:rPr>
          <w:rFonts w:asciiTheme="majorHAnsi" w:hAnsiTheme="majorHAnsi" w:cstheme="majorHAnsi"/>
          <w:sz w:val="28"/>
          <w:szCs w:val="28"/>
        </w:rPr>
        <w:t>S</w:t>
      </w:r>
      <w:r w:rsidR="00372B10" w:rsidRPr="005078A6">
        <w:rPr>
          <w:rFonts w:asciiTheme="majorHAnsi" w:hAnsiTheme="majorHAnsi" w:cstheme="majorHAnsi"/>
          <w:sz w:val="28"/>
          <w:szCs w:val="28"/>
        </w:rPr>
        <w:t>i</w:t>
      </w:r>
      <w:r w:rsidR="000354DB" w:rsidRPr="005078A6">
        <w:rPr>
          <w:rFonts w:asciiTheme="majorHAnsi" w:hAnsiTheme="majorHAnsi" w:cstheme="majorHAnsi"/>
          <w:sz w:val="28"/>
          <w:szCs w:val="28"/>
        </w:rPr>
        <w:t>.</w:t>
      </w:r>
      <w:r w:rsidR="00E155A2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1527BA" w:rsidRPr="005078A6">
        <w:rPr>
          <w:rFonts w:asciiTheme="majorHAnsi" w:hAnsiTheme="majorHAnsi" w:cstheme="majorHAnsi"/>
          <w:sz w:val="28"/>
          <w:szCs w:val="28"/>
        </w:rPr>
        <w:t>Valoramos lo nuevo que vie</w:t>
      </w:r>
      <w:r w:rsidR="00BC7127" w:rsidRPr="005078A6">
        <w:rPr>
          <w:rFonts w:asciiTheme="majorHAnsi" w:hAnsiTheme="majorHAnsi" w:cstheme="majorHAnsi"/>
          <w:sz w:val="28"/>
          <w:szCs w:val="28"/>
        </w:rPr>
        <w:t>ne de las y los jóvenes</w:t>
      </w:r>
      <w:r w:rsidR="0050308F" w:rsidRPr="005078A6">
        <w:rPr>
          <w:rFonts w:asciiTheme="majorHAnsi" w:hAnsiTheme="majorHAnsi" w:cstheme="majorHAnsi"/>
          <w:sz w:val="28"/>
          <w:szCs w:val="28"/>
        </w:rPr>
        <w:t xml:space="preserve"> y re</w:t>
      </w:r>
      <w:r w:rsidR="00D92F68" w:rsidRPr="005078A6">
        <w:rPr>
          <w:rFonts w:asciiTheme="majorHAnsi" w:hAnsiTheme="majorHAnsi" w:cstheme="majorHAnsi"/>
          <w:sz w:val="28"/>
          <w:szCs w:val="28"/>
        </w:rPr>
        <w:t>corremos un camino de conversión para convertirnos</w:t>
      </w:r>
      <w:r w:rsidR="00C4348F" w:rsidRPr="005078A6">
        <w:rPr>
          <w:rFonts w:asciiTheme="majorHAnsi" w:hAnsiTheme="majorHAnsi" w:cstheme="majorHAnsi"/>
          <w:sz w:val="28"/>
          <w:szCs w:val="28"/>
        </w:rPr>
        <w:t>, juntos</w:t>
      </w:r>
      <w:r w:rsidR="00E348D3" w:rsidRPr="005078A6">
        <w:rPr>
          <w:rFonts w:asciiTheme="majorHAnsi" w:hAnsiTheme="majorHAnsi" w:cstheme="majorHAnsi"/>
          <w:sz w:val="28"/>
          <w:szCs w:val="28"/>
        </w:rPr>
        <w:t>,</w:t>
      </w:r>
      <w:r w:rsidR="00D92F68" w:rsidRPr="005078A6">
        <w:rPr>
          <w:rFonts w:asciiTheme="majorHAnsi" w:hAnsiTheme="majorHAnsi" w:cstheme="majorHAnsi"/>
          <w:sz w:val="28"/>
          <w:szCs w:val="28"/>
        </w:rPr>
        <w:t xml:space="preserve"> en discípulos misioneros</w:t>
      </w:r>
      <w:r w:rsidR="00E348D3" w:rsidRPr="005078A6">
        <w:rPr>
          <w:rFonts w:asciiTheme="majorHAnsi" w:hAnsiTheme="majorHAnsi" w:cstheme="majorHAnsi"/>
          <w:sz w:val="28"/>
          <w:szCs w:val="28"/>
        </w:rPr>
        <w:t>.</w:t>
      </w:r>
    </w:p>
    <w:p w14:paraId="0EFA753E" w14:textId="77777777" w:rsidR="00CA7B82" w:rsidRPr="005078A6" w:rsidRDefault="00CA7B82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1C66CB98" w14:textId="0830CF35" w:rsidR="004C55E7" w:rsidRPr="005078A6" w:rsidRDefault="004C55E7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5389E0CC" w14:textId="09AB3C44" w:rsidR="004C55E7" w:rsidRPr="005078A6" w:rsidRDefault="00D32B98" w:rsidP="005078A6">
      <w:pPr>
        <w:jc w:val="both"/>
        <w:rPr>
          <w:rFonts w:asciiTheme="majorHAnsi" w:hAnsiTheme="majorHAnsi" w:cstheme="majorHAnsi"/>
          <w:sz w:val="32"/>
          <w:szCs w:val="32"/>
        </w:rPr>
      </w:pPr>
      <w:r w:rsidRPr="005078A6">
        <w:rPr>
          <w:rFonts w:asciiTheme="majorHAnsi" w:hAnsiTheme="majorHAnsi" w:cstheme="majorHAnsi"/>
          <w:b/>
          <w:bCs/>
          <w:sz w:val="32"/>
          <w:szCs w:val="32"/>
        </w:rPr>
        <w:lastRenderedPageBreak/>
        <w:t>El encuentro</w:t>
      </w:r>
      <w:r w:rsidR="00230E27" w:rsidRPr="005078A6">
        <w:rPr>
          <w:rFonts w:asciiTheme="majorHAnsi" w:hAnsiTheme="majorHAnsi" w:cstheme="majorHAnsi"/>
          <w:b/>
          <w:bCs/>
          <w:sz w:val="32"/>
          <w:szCs w:val="32"/>
        </w:rPr>
        <w:t xml:space="preserve"> internacional en la Facultad AUXILIUM</w:t>
      </w:r>
      <w:r w:rsidR="00D14196" w:rsidRPr="005078A6">
        <w:rPr>
          <w:rFonts w:asciiTheme="majorHAnsi" w:hAnsiTheme="majorHAnsi" w:cstheme="majorHAnsi"/>
          <w:b/>
          <w:bCs/>
          <w:sz w:val="32"/>
          <w:szCs w:val="32"/>
        </w:rPr>
        <w:t>, bajo el título: Contribución de las Hijas de María Auxiliadora</w:t>
      </w:r>
      <w:r w:rsidR="00E57D1B" w:rsidRPr="005078A6">
        <w:rPr>
          <w:rFonts w:asciiTheme="majorHAnsi" w:hAnsiTheme="majorHAnsi" w:cstheme="majorHAnsi"/>
          <w:b/>
          <w:bCs/>
          <w:sz w:val="32"/>
          <w:szCs w:val="32"/>
        </w:rPr>
        <w:t xml:space="preserve"> a la educación </w:t>
      </w:r>
      <w:r w:rsidR="00964C54" w:rsidRPr="005078A6">
        <w:rPr>
          <w:rFonts w:asciiTheme="majorHAnsi" w:hAnsiTheme="majorHAnsi" w:cstheme="majorHAnsi"/>
          <w:b/>
          <w:bCs/>
          <w:sz w:val="32"/>
          <w:szCs w:val="32"/>
        </w:rPr>
        <w:t xml:space="preserve">(1872-2022) </w:t>
      </w:r>
      <w:r w:rsidR="00F17B57" w:rsidRPr="005078A6">
        <w:rPr>
          <w:rFonts w:asciiTheme="majorHAnsi" w:hAnsiTheme="majorHAnsi" w:cstheme="majorHAnsi"/>
          <w:b/>
          <w:bCs/>
          <w:sz w:val="32"/>
          <w:szCs w:val="32"/>
        </w:rPr>
        <w:t xml:space="preserve">· </w:t>
      </w:r>
      <w:r w:rsidR="00964C54" w:rsidRPr="005078A6">
        <w:rPr>
          <w:rFonts w:asciiTheme="majorHAnsi" w:hAnsiTheme="majorHAnsi" w:cstheme="majorHAnsi"/>
          <w:b/>
          <w:bCs/>
          <w:sz w:val="32"/>
          <w:szCs w:val="32"/>
        </w:rPr>
        <w:t>Caminos</w:t>
      </w:r>
      <w:r w:rsidR="00CD2E90" w:rsidRPr="005078A6">
        <w:rPr>
          <w:rFonts w:asciiTheme="majorHAnsi" w:hAnsiTheme="majorHAnsi" w:cstheme="majorHAnsi"/>
          <w:b/>
          <w:bCs/>
          <w:sz w:val="32"/>
          <w:szCs w:val="32"/>
        </w:rPr>
        <w:t>,</w:t>
      </w:r>
      <w:r w:rsidR="00964C54" w:rsidRPr="005078A6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17B57" w:rsidRPr="005078A6">
        <w:rPr>
          <w:rFonts w:asciiTheme="majorHAnsi" w:hAnsiTheme="majorHAnsi" w:cstheme="majorHAnsi"/>
          <w:b/>
          <w:bCs/>
          <w:sz w:val="32"/>
          <w:szCs w:val="32"/>
        </w:rPr>
        <w:t>d</w:t>
      </w:r>
      <w:r w:rsidR="00CD2E90" w:rsidRPr="005078A6">
        <w:rPr>
          <w:rFonts w:asciiTheme="majorHAnsi" w:hAnsiTheme="majorHAnsi" w:cstheme="majorHAnsi"/>
          <w:b/>
          <w:bCs/>
          <w:sz w:val="32"/>
          <w:szCs w:val="32"/>
        </w:rPr>
        <w:t>esafíos, perspectivas</w:t>
      </w:r>
      <w:r w:rsidR="00CD2E90" w:rsidRPr="005078A6">
        <w:rPr>
          <w:rFonts w:asciiTheme="majorHAnsi" w:hAnsiTheme="majorHAnsi" w:cstheme="majorHAnsi"/>
          <w:sz w:val="32"/>
          <w:szCs w:val="32"/>
        </w:rPr>
        <w:t>.</w:t>
      </w:r>
    </w:p>
    <w:p w14:paraId="5BCFAD49" w14:textId="162F4D42" w:rsidR="0034676B" w:rsidRPr="0034676B" w:rsidRDefault="0034676B" w:rsidP="00346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34676B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59264" behindDoc="1" locked="0" layoutInCell="1" allowOverlap="1" wp14:anchorId="0A2C2D3A" wp14:editId="0A799593">
            <wp:simplePos x="0" y="0"/>
            <wp:positionH relativeFrom="margin">
              <wp:posOffset>672465</wp:posOffset>
            </wp:positionH>
            <wp:positionV relativeFrom="paragraph">
              <wp:posOffset>-6350</wp:posOffset>
            </wp:positionV>
            <wp:extent cx="4191000" cy="1432560"/>
            <wp:effectExtent l="0" t="0" r="0" b="2540"/>
            <wp:wrapTight wrapText="bothSides">
              <wp:wrapPolygon edited="0">
                <wp:start x="0" y="0"/>
                <wp:lineTo x="0" y="21447"/>
                <wp:lineTo x="21535" y="21447"/>
                <wp:lineTo x="21535" y="0"/>
                <wp:lineTo x="0" y="0"/>
              </wp:wrapPolygon>
            </wp:wrapTight>
            <wp:docPr id="2" name="Imagen 2" descr="Congreso Internacional por el 150º del Instituto FMA – Salesi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greso Internacional por el 150º del Instituto FMA – Salesian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" t="30895" r="19850" b="23007"/>
                    <a:stretch/>
                  </pic:blipFill>
                  <pic:spPr bwMode="auto">
                    <a:xfrm>
                      <a:off x="0" y="0"/>
                      <a:ext cx="4191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"https://salesianas.org/wp-content/uploads/2022/06/fotos-portadas-21-22-5-scaled.jpg" \* MERGEFORMATINET </w:instrText>
      </w:r>
      <w:r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3467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14:paraId="66A2F523" w14:textId="77777777" w:rsidR="0064262B" w:rsidRPr="005078A6" w:rsidRDefault="0064262B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46B3CED7" w14:textId="77777777" w:rsidR="0034676B" w:rsidRDefault="0034676B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1F927E00" w14:textId="77777777" w:rsidR="0034676B" w:rsidRDefault="0034676B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4932D720" w14:textId="77777777" w:rsidR="0034676B" w:rsidRDefault="0034676B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1C2A8E81" w14:textId="51F899D8" w:rsidR="006A2939" w:rsidRPr="005078A6" w:rsidRDefault="00F17B57" w:rsidP="0034676B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El encuentro se ha vivido como una</w:t>
      </w:r>
      <w:r w:rsidR="003A44C3" w:rsidRPr="005078A6">
        <w:rPr>
          <w:rFonts w:asciiTheme="majorHAnsi" w:hAnsiTheme="majorHAnsi" w:cstheme="majorHAnsi"/>
          <w:sz w:val="28"/>
          <w:szCs w:val="28"/>
        </w:rPr>
        <w:t xml:space="preserve"> profunda</w:t>
      </w:r>
      <w:r w:rsidR="00E76B51" w:rsidRPr="005078A6">
        <w:rPr>
          <w:rFonts w:asciiTheme="majorHAnsi" w:hAnsiTheme="majorHAnsi" w:cstheme="majorHAnsi"/>
          <w:sz w:val="28"/>
          <w:szCs w:val="28"/>
        </w:rPr>
        <w:t xml:space="preserve"> acción de</w:t>
      </w:r>
      <w:r w:rsidR="00311553" w:rsidRPr="005078A6">
        <w:rPr>
          <w:rFonts w:asciiTheme="majorHAnsi" w:hAnsiTheme="majorHAnsi" w:cstheme="majorHAnsi"/>
          <w:sz w:val="28"/>
          <w:szCs w:val="28"/>
        </w:rPr>
        <w:t xml:space="preserve"> gracias</w:t>
      </w:r>
      <w:r w:rsidR="007710AD" w:rsidRPr="005078A6">
        <w:rPr>
          <w:rFonts w:asciiTheme="majorHAnsi" w:hAnsiTheme="majorHAnsi" w:cstheme="majorHAnsi"/>
          <w:sz w:val="28"/>
          <w:szCs w:val="28"/>
        </w:rPr>
        <w:t xml:space="preserve"> a Dios por los 150 años de amor fiel</w:t>
      </w:r>
      <w:r w:rsidR="00D73988" w:rsidRPr="005078A6">
        <w:rPr>
          <w:rFonts w:asciiTheme="majorHAnsi" w:hAnsiTheme="majorHAnsi" w:cstheme="majorHAnsi"/>
          <w:sz w:val="28"/>
          <w:szCs w:val="28"/>
        </w:rPr>
        <w:t xml:space="preserve"> que ha suscitado</w:t>
      </w:r>
      <w:r w:rsidR="004D2205" w:rsidRPr="005078A6">
        <w:rPr>
          <w:rFonts w:asciiTheme="majorHAnsi" w:hAnsiTheme="majorHAnsi" w:cstheme="majorHAnsi"/>
          <w:sz w:val="28"/>
          <w:szCs w:val="28"/>
        </w:rPr>
        <w:t xml:space="preserve"> en el carisma. Esto es lo que quiere ser el Congreso</w:t>
      </w:r>
      <w:r w:rsidR="006B493E" w:rsidRPr="005078A6">
        <w:rPr>
          <w:rFonts w:asciiTheme="majorHAnsi" w:hAnsiTheme="majorHAnsi" w:cstheme="majorHAnsi"/>
          <w:sz w:val="28"/>
          <w:szCs w:val="28"/>
        </w:rPr>
        <w:t xml:space="preserve"> Internacional “APORTACIÓN</w:t>
      </w:r>
      <w:r w:rsidR="00BD6902" w:rsidRPr="005078A6">
        <w:rPr>
          <w:rFonts w:asciiTheme="majorHAnsi" w:hAnsiTheme="majorHAnsi" w:cstheme="majorHAnsi"/>
          <w:sz w:val="28"/>
          <w:szCs w:val="28"/>
        </w:rPr>
        <w:t xml:space="preserve"> DE LAS HIJAS DE MARIA AUXILIADORA A LA EDUCACIÓN </w:t>
      </w:r>
      <w:r w:rsidR="00677B41" w:rsidRPr="005078A6">
        <w:rPr>
          <w:rFonts w:asciiTheme="majorHAnsi" w:hAnsiTheme="majorHAnsi" w:cstheme="majorHAnsi"/>
          <w:sz w:val="28"/>
          <w:szCs w:val="28"/>
        </w:rPr>
        <w:t>(</w:t>
      </w:r>
      <w:r w:rsidR="007F0992" w:rsidRPr="005078A6">
        <w:rPr>
          <w:rFonts w:asciiTheme="majorHAnsi" w:hAnsiTheme="majorHAnsi" w:cstheme="majorHAnsi"/>
          <w:sz w:val="28"/>
          <w:szCs w:val="28"/>
        </w:rPr>
        <w:t>En estos 150 años</w:t>
      </w:r>
      <w:r w:rsidR="00677B41" w:rsidRPr="005078A6">
        <w:rPr>
          <w:rFonts w:asciiTheme="majorHAnsi" w:hAnsiTheme="majorHAnsi" w:cstheme="majorHAnsi"/>
          <w:sz w:val="28"/>
          <w:szCs w:val="28"/>
        </w:rPr>
        <w:t>) CAMINOS,</w:t>
      </w:r>
      <w:r w:rsidR="00393588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677B41" w:rsidRPr="005078A6">
        <w:rPr>
          <w:rFonts w:asciiTheme="majorHAnsi" w:hAnsiTheme="majorHAnsi" w:cstheme="majorHAnsi"/>
          <w:sz w:val="28"/>
          <w:szCs w:val="28"/>
        </w:rPr>
        <w:t xml:space="preserve">RETOS Y </w:t>
      </w:r>
      <w:r w:rsidR="000705FA" w:rsidRPr="005078A6">
        <w:rPr>
          <w:rFonts w:asciiTheme="majorHAnsi" w:hAnsiTheme="majorHAnsi" w:cstheme="majorHAnsi"/>
          <w:sz w:val="28"/>
          <w:szCs w:val="28"/>
        </w:rPr>
        <w:t>PERSPECTIVAS” Celebrado</w:t>
      </w:r>
      <w:r w:rsidR="000A6E3D" w:rsidRPr="005078A6">
        <w:rPr>
          <w:rFonts w:asciiTheme="majorHAnsi" w:hAnsiTheme="majorHAnsi" w:cstheme="majorHAnsi"/>
          <w:sz w:val="28"/>
          <w:szCs w:val="28"/>
        </w:rPr>
        <w:t xml:space="preserve"> en la casa</w:t>
      </w:r>
      <w:r w:rsidR="0018232A" w:rsidRPr="005078A6">
        <w:rPr>
          <w:rFonts w:asciiTheme="majorHAnsi" w:hAnsiTheme="majorHAnsi" w:cstheme="majorHAnsi"/>
          <w:sz w:val="28"/>
          <w:szCs w:val="28"/>
        </w:rPr>
        <w:t xml:space="preserve"> del Instituto en Roma del 25 al 30 de septiembre y organizado por la Facultad de Ciencia</w:t>
      </w:r>
      <w:r w:rsidR="00760ADF" w:rsidRPr="005078A6">
        <w:rPr>
          <w:rFonts w:asciiTheme="majorHAnsi" w:hAnsiTheme="majorHAnsi" w:cstheme="majorHAnsi"/>
          <w:sz w:val="28"/>
          <w:szCs w:val="28"/>
        </w:rPr>
        <w:t xml:space="preserve"> de la Educación </w:t>
      </w:r>
      <w:r w:rsidR="00497E92" w:rsidRPr="005078A6">
        <w:rPr>
          <w:rFonts w:asciiTheme="majorHAnsi" w:hAnsiTheme="majorHAnsi" w:cstheme="majorHAnsi"/>
          <w:sz w:val="28"/>
          <w:szCs w:val="28"/>
        </w:rPr>
        <w:t>“</w:t>
      </w:r>
      <w:proofErr w:type="spellStart"/>
      <w:r w:rsidR="00497E92" w:rsidRPr="005078A6">
        <w:rPr>
          <w:rFonts w:asciiTheme="majorHAnsi" w:hAnsiTheme="majorHAnsi" w:cstheme="majorHAnsi"/>
          <w:sz w:val="28"/>
          <w:szCs w:val="28"/>
        </w:rPr>
        <w:t>Auxilium</w:t>
      </w:r>
      <w:proofErr w:type="spellEnd"/>
      <w:r w:rsidR="00760ADF" w:rsidRPr="005078A6">
        <w:rPr>
          <w:rFonts w:asciiTheme="majorHAnsi" w:hAnsiTheme="majorHAnsi" w:cstheme="majorHAnsi"/>
          <w:sz w:val="28"/>
          <w:szCs w:val="28"/>
        </w:rPr>
        <w:t>”.</w:t>
      </w:r>
      <w:r w:rsidR="005A1E93" w:rsidRPr="005078A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745DEEA" w14:textId="782355AB" w:rsidR="003968B4" w:rsidRPr="005078A6" w:rsidRDefault="005A1E93" w:rsidP="0034676B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Se ha destacado el dinamism</w:t>
      </w:r>
      <w:r w:rsidR="008D326A" w:rsidRPr="005078A6">
        <w:rPr>
          <w:rFonts w:asciiTheme="majorHAnsi" w:hAnsiTheme="majorHAnsi" w:cstheme="majorHAnsi"/>
          <w:sz w:val="28"/>
          <w:szCs w:val="28"/>
        </w:rPr>
        <w:t>o del carisma de nuestra familia</w:t>
      </w:r>
      <w:r w:rsidR="001B7C78" w:rsidRPr="005078A6">
        <w:rPr>
          <w:rFonts w:asciiTheme="majorHAnsi" w:hAnsiTheme="majorHAnsi" w:cstheme="majorHAnsi"/>
          <w:sz w:val="28"/>
          <w:szCs w:val="28"/>
        </w:rPr>
        <w:t xml:space="preserve"> religiosa</w:t>
      </w:r>
      <w:r w:rsidR="00271EB5" w:rsidRPr="005078A6">
        <w:rPr>
          <w:rFonts w:asciiTheme="majorHAnsi" w:hAnsiTheme="majorHAnsi" w:cstheme="majorHAnsi"/>
          <w:sz w:val="28"/>
          <w:szCs w:val="28"/>
        </w:rPr>
        <w:t xml:space="preserve">, nacida del corazón de D. </w:t>
      </w:r>
      <w:r w:rsidR="005166F4" w:rsidRPr="005078A6">
        <w:rPr>
          <w:rFonts w:asciiTheme="majorHAnsi" w:hAnsiTheme="majorHAnsi" w:cstheme="majorHAnsi"/>
          <w:sz w:val="28"/>
          <w:szCs w:val="28"/>
        </w:rPr>
        <w:t xml:space="preserve">Bosco y de la </w:t>
      </w:r>
      <w:r w:rsidR="00CA0D0A" w:rsidRPr="005078A6">
        <w:rPr>
          <w:rFonts w:asciiTheme="majorHAnsi" w:hAnsiTheme="majorHAnsi" w:cstheme="majorHAnsi"/>
          <w:sz w:val="28"/>
          <w:szCs w:val="28"/>
        </w:rPr>
        <w:t>“</w:t>
      </w:r>
      <w:r w:rsidR="005166F4" w:rsidRPr="005078A6">
        <w:rPr>
          <w:rFonts w:asciiTheme="majorHAnsi" w:hAnsiTheme="majorHAnsi" w:cstheme="majorHAnsi"/>
          <w:sz w:val="28"/>
          <w:szCs w:val="28"/>
        </w:rPr>
        <w:t>fidelidad creativa”</w:t>
      </w:r>
      <w:r w:rsidR="000D1810" w:rsidRPr="005078A6">
        <w:rPr>
          <w:rFonts w:asciiTheme="majorHAnsi" w:hAnsiTheme="majorHAnsi" w:cstheme="majorHAnsi"/>
          <w:sz w:val="28"/>
          <w:szCs w:val="28"/>
        </w:rPr>
        <w:t xml:space="preserve"> de Santa María Mazzarello, nuestro</w:t>
      </w:r>
      <w:r w:rsidR="007D71C7" w:rsidRPr="005078A6">
        <w:rPr>
          <w:rFonts w:asciiTheme="majorHAnsi" w:hAnsiTheme="majorHAnsi" w:cstheme="majorHAnsi"/>
          <w:sz w:val="28"/>
          <w:szCs w:val="28"/>
        </w:rPr>
        <w:t xml:space="preserve"> carisma</w:t>
      </w:r>
      <w:r w:rsidR="00511777" w:rsidRPr="005078A6">
        <w:rPr>
          <w:rFonts w:asciiTheme="majorHAnsi" w:hAnsiTheme="majorHAnsi" w:cstheme="majorHAnsi"/>
          <w:sz w:val="28"/>
          <w:szCs w:val="28"/>
        </w:rPr>
        <w:t xml:space="preserve"> es la educación de los jóvenes</w:t>
      </w:r>
      <w:r w:rsidR="007E2324" w:rsidRPr="005078A6">
        <w:rPr>
          <w:rFonts w:asciiTheme="majorHAnsi" w:hAnsiTheme="majorHAnsi" w:cstheme="majorHAnsi"/>
          <w:sz w:val="28"/>
          <w:szCs w:val="28"/>
        </w:rPr>
        <w:t xml:space="preserve"> y nos encontramos en 96 naciones de los cinco continente</w:t>
      </w:r>
      <w:r w:rsidR="003D1FC8" w:rsidRPr="005078A6">
        <w:rPr>
          <w:rFonts w:asciiTheme="majorHAnsi" w:hAnsiTheme="majorHAnsi" w:cstheme="majorHAnsi"/>
          <w:sz w:val="28"/>
          <w:szCs w:val="28"/>
        </w:rPr>
        <w:t>s, con casas de espiritualidad, colegios</w:t>
      </w:r>
      <w:r w:rsidR="00FE0F97" w:rsidRPr="005078A6">
        <w:rPr>
          <w:rFonts w:asciiTheme="majorHAnsi" w:hAnsiTheme="majorHAnsi" w:cstheme="majorHAnsi"/>
          <w:sz w:val="28"/>
          <w:szCs w:val="28"/>
        </w:rPr>
        <w:t>, centros de orientación escolar y profesional</w:t>
      </w:r>
      <w:r w:rsidR="00955E8D" w:rsidRPr="005078A6">
        <w:rPr>
          <w:rFonts w:asciiTheme="majorHAnsi" w:hAnsiTheme="majorHAnsi" w:cstheme="majorHAnsi"/>
          <w:sz w:val="28"/>
          <w:szCs w:val="28"/>
        </w:rPr>
        <w:t>, obras para la orientación vocacional</w:t>
      </w:r>
      <w:r w:rsidR="00FA5A4B" w:rsidRPr="005078A6">
        <w:rPr>
          <w:rFonts w:asciiTheme="majorHAnsi" w:hAnsiTheme="majorHAnsi" w:cstheme="majorHAnsi"/>
          <w:sz w:val="28"/>
          <w:szCs w:val="28"/>
        </w:rPr>
        <w:t>, grupos de turismo juvenil y</w:t>
      </w:r>
      <w:r w:rsidR="00C2493D" w:rsidRPr="005078A6">
        <w:rPr>
          <w:rFonts w:asciiTheme="majorHAnsi" w:hAnsiTheme="majorHAnsi" w:cstheme="majorHAnsi"/>
          <w:sz w:val="28"/>
          <w:szCs w:val="28"/>
        </w:rPr>
        <w:t xml:space="preserve"> para viajes de estudios entre otras</w:t>
      </w:r>
      <w:r w:rsidR="00AA7868" w:rsidRPr="005078A6">
        <w:rPr>
          <w:rFonts w:asciiTheme="majorHAnsi" w:hAnsiTheme="majorHAnsi" w:cstheme="majorHAnsi"/>
          <w:sz w:val="28"/>
          <w:szCs w:val="28"/>
        </w:rPr>
        <w:t xml:space="preserve">. </w:t>
      </w:r>
      <w:r w:rsidR="00A35189" w:rsidRPr="005078A6">
        <w:rPr>
          <w:rFonts w:asciiTheme="majorHAnsi" w:hAnsiTheme="majorHAnsi" w:cstheme="majorHAnsi"/>
          <w:sz w:val="28"/>
          <w:szCs w:val="28"/>
        </w:rPr>
        <w:t>Queremos acompañar</w:t>
      </w:r>
      <w:r w:rsidR="0044745B" w:rsidRPr="005078A6">
        <w:rPr>
          <w:rFonts w:asciiTheme="majorHAnsi" w:hAnsiTheme="majorHAnsi" w:cstheme="majorHAnsi"/>
          <w:sz w:val="28"/>
          <w:szCs w:val="28"/>
        </w:rPr>
        <w:t xml:space="preserve"> a los jóvenes a </w:t>
      </w:r>
      <w:r w:rsidR="000705FA" w:rsidRPr="005078A6">
        <w:rPr>
          <w:rFonts w:asciiTheme="majorHAnsi" w:hAnsiTheme="majorHAnsi" w:cstheme="majorHAnsi"/>
          <w:sz w:val="28"/>
          <w:szCs w:val="28"/>
        </w:rPr>
        <w:t>ser</w:t>
      </w:r>
      <w:r w:rsidR="007C46EB" w:rsidRPr="005078A6">
        <w:rPr>
          <w:rFonts w:asciiTheme="majorHAnsi" w:hAnsiTheme="majorHAnsi" w:cstheme="majorHAnsi"/>
          <w:sz w:val="28"/>
          <w:szCs w:val="28"/>
        </w:rPr>
        <w:t xml:space="preserve"> buenos cristianos y honrados ciudadanos</w:t>
      </w:r>
      <w:r w:rsidR="008D40B7" w:rsidRPr="005078A6">
        <w:rPr>
          <w:rFonts w:asciiTheme="majorHAnsi" w:hAnsiTheme="majorHAnsi" w:cstheme="majorHAnsi"/>
          <w:sz w:val="28"/>
          <w:szCs w:val="28"/>
        </w:rPr>
        <w:t>.</w:t>
      </w:r>
    </w:p>
    <w:p w14:paraId="446EC46F" w14:textId="1A332602" w:rsidR="005A1E93" w:rsidRPr="005078A6" w:rsidRDefault="00555166" w:rsidP="0034676B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8D40B7" w:rsidRPr="005078A6">
        <w:rPr>
          <w:rFonts w:asciiTheme="majorHAnsi" w:hAnsiTheme="majorHAnsi" w:cstheme="majorHAnsi"/>
          <w:sz w:val="28"/>
          <w:szCs w:val="28"/>
        </w:rPr>
        <w:t>En esta realidad tan rica</w:t>
      </w:r>
      <w:r w:rsidR="00D0023D" w:rsidRPr="005078A6">
        <w:rPr>
          <w:rFonts w:asciiTheme="majorHAnsi" w:hAnsiTheme="majorHAnsi" w:cstheme="majorHAnsi"/>
          <w:sz w:val="28"/>
          <w:szCs w:val="28"/>
        </w:rPr>
        <w:t xml:space="preserve"> por su diversidad, entregamos</w:t>
      </w:r>
      <w:r w:rsidR="00665386" w:rsidRPr="005078A6">
        <w:rPr>
          <w:rFonts w:asciiTheme="majorHAnsi" w:hAnsiTheme="majorHAnsi" w:cstheme="majorHAnsi"/>
          <w:sz w:val="28"/>
          <w:szCs w:val="28"/>
        </w:rPr>
        <w:t xml:space="preserve"> nuestras vidas a Dios y a los hermano</w:t>
      </w:r>
      <w:bookmarkStart w:id="0" w:name="_GoBack"/>
      <w:bookmarkEnd w:id="0"/>
      <w:r w:rsidR="00665386" w:rsidRPr="005078A6">
        <w:rPr>
          <w:rFonts w:asciiTheme="majorHAnsi" w:hAnsiTheme="majorHAnsi" w:cstheme="majorHAnsi"/>
          <w:sz w:val="28"/>
          <w:szCs w:val="28"/>
        </w:rPr>
        <w:t>s. Otra</w:t>
      </w:r>
      <w:r w:rsidR="00EA72EF" w:rsidRPr="005078A6">
        <w:rPr>
          <w:rFonts w:asciiTheme="majorHAnsi" w:hAnsiTheme="majorHAnsi" w:cstheme="majorHAnsi"/>
          <w:sz w:val="28"/>
          <w:szCs w:val="28"/>
        </w:rPr>
        <w:t xml:space="preserve"> de las inspiraciones de este congreso </w:t>
      </w:r>
      <w:r w:rsidR="00A35189" w:rsidRPr="005078A6">
        <w:rPr>
          <w:rFonts w:asciiTheme="majorHAnsi" w:hAnsiTheme="majorHAnsi" w:cstheme="majorHAnsi"/>
          <w:sz w:val="28"/>
          <w:szCs w:val="28"/>
        </w:rPr>
        <w:t>es” entender</w:t>
      </w:r>
      <w:r w:rsidR="00A639D8" w:rsidRPr="005078A6">
        <w:rPr>
          <w:rFonts w:asciiTheme="majorHAnsi" w:hAnsiTheme="majorHAnsi" w:cstheme="majorHAnsi"/>
          <w:sz w:val="28"/>
          <w:szCs w:val="28"/>
        </w:rPr>
        <w:t xml:space="preserve"> el pasado tan fecundo</w:t>
      </w:r>
      <w:r w:rsidR="00ED47F8" w:rsidRPr="005078A6">
        <w:rPr>
          <w:rFonts w:asciiTheme="majorHAnsi" w:hAnsiTheme="majorHAnsi" w:cstheme="majorHAnsi"/>
          <w:sz w:val="28"/>
          <w:szCs w:val="28"/>
        </w:rPr>
        <w:t xml:space="preserve"> del Instituto para mirar al presente</w:t>
      </w:r>
      <w:r w:rsidR="00805B2C" w:rsidRPr="005078A6">
        <w:rPr>
          <w:rFonts w:asciiTheme="majorHAnsi" w:hAnsiTheme="majorHAnsi" w:cstheme="majorHAnsi"/>
          <w:sz w:val="28"/>
          <w:szCs w:val="28"/>
        </w:rPr>
        <w:t xml:space="preserve"> desde una memoria agradecida y </w:t>
      </w:r>
      <w:r w:rsidR="00D7114C" w:rsidRPr="005078A6">
        <w:rPr>
          <w:rFonts w:asciiTheme="majorHAnsi" w:hAnsiTheme="majorHAnsi" w:cstheme="majorHAnsi"/>
          <w:sz w:val="28"/>
          <w:szCs w:val="28"/>
        </w:rPr>
        <w:t>proyectarnos</w:t>
      </w:r>
      <w:r w:rsidR="009E34E4" w:rsidRPr="005078A6">
        <w:rPr>
          <w:rFonts w:asciiTheme="majorHAnsi" w:hAnsiTheme="majorHAnsi" w:cstheme="majorHAnsi"/>
          <w:sz w:val="28"/>
          <w:szCs w:val="28"/>
        </w:rPr>
        <w:t xml:space="preserve"> con audacia</w:t>
      </w:r>
      <w:r w:rsidR="00287AA4" w:rsidRPr="005078A6">
        <w:rPr>
          <w:rFonts w:asciiTheme="majorHAnsi" w:hAnsiTheme="majorHAnsi" w:cstheme="majorHAnsi"/>
          <w:sz w:val="28"/>
          <w:szCs w:val="28"/>
        </w:rPr>
        <w:t xml:space="preserve"> hacia el futuro</w:t>
      </w:r>
      <w:r w:rsidR="0012623C" w:rsidRPr="005078A6">
        <w:rPr>
          <w:rFonts w:asciiTheme="majorHAnsi" w:hAnsiTheme="majorHAnsi" w:cstheme="majorHAnsi"/>
          <w:sz w:val="28"/>
          <w:szCs w:val="28"/>
        </w:rPr>
        <w:t>, conscientes</w:t>
      </w:r>
      <w:r w:rsidR="00D7114C" w:rsidRPr="005078A6">
        <w:rPr>
          <w:rFonts w:asciiTheme="majorHAnsi" w:hAnsiTheme="majorHAnsi" w:cstheme="majorHAnsi"/>
          <w:sz w:val="28"/>
          <w:szCs w:val="28"/>
        </w:rPr>
        <w:t xml:space="preserve"> de los</w:t>
      </w:r>
      <w:r w:rsidR="00A20744" w:rsidRPr="005078A6">
        <w:rPr>
          <w:rFonts w:asciiTheme="majorHAnsi" w:hAnsiTheme="majorHAnsi" w:cstheme="majorHAnsi"/>
          <w:sz w:val="28"/>
          <w:szCs w:val="28"/>
        </w:rPr>
        <w:t xml:space="preserve"> desafíos de la sociedad actual</w:t>
      </w:r>
      <w:r w:rsidR="00447FC5" w:rsidRPr="005078A6">
        <w:rPr>
          <w:rFonts w:asciiTheme="majorHAnsi" w:hAnsiTheme="majorHAnsi" w:cstheme="majorHAnsi"/>
          <w:sz w:val="28"/>
          <w:szCs w:val="28"/>
        </w:rPr>
        <w:t>, con el deseo de responder de manera creativa.</w:t>
      </w:r>
      <w:r w:rsidR="00B63BFF" w:rsidRPr="005078A6">
        <w:rPr>
          <w:rFonts w:asciiTheme="majorHAnsi" w:hAnsiTheme="majorHAnsi" w:cstheme="majorHAnsi"/>
          <w:sz w:val="28"/>
          <w:szCs w:val="28"/>
        </w:rPr>
        <w:t xml:space="preserve"> La facultad ha hecho un buen trabajo</w:t>
      </w:r>
      <w:r w:rsidR="007F2264" w:rsidRPr="005078A6">
        <w:rPr>
          <w:rFonts w:asciiTheme="majorHAnsi" w:hAnsiTheme="majorHAnsi" w:cstheme="majorHAnsi"/>
          <w:sz w:val="28"/>
          <w:szCs w:val="28"/>
        </w:rPr>
        <w:t xml:space="preserve"> de análisis que nos permita empezar a vislumbrar</w:t>
      </w:r>
      <w:r w:rsidR="00A30568" w:rsidRPr="005078A6">
        <w:rPr>
          <w:rFonts w:asciiTheme="majorHAnsi" w:hAnsiTheme="majorHAnsi" w:cstheme="majorHAnsi"/>
          <w:sz w:val="28"/>
          <w:szCs w:val="28"/>
        </w:rPr>
        <w:t xml:space="preserve"> preguntas para seguir trabajando juntos</w:t>
      </w:r>
      <w:r w:rsidR="00550C38" w:rsidRPr="005078A6">
        <w:rPr>
          <w:rFonts w:asciiTheme="majorHAnsi" w:hAnsiTheme="majorHAnsi" w:cstheme="majorHAnsi"/>
          <w:sz w:val="28"/>
          <w:szCs w:val="28"/>
        </w:rPr>
        <w:t>. Escuchamos testimonios</w:t>
      </w:r>
      <w:r w:rsidR="001A1DC8" w:rsidRPr="005078A6">
        <w:rPr>
          <w:rFonts w:asciiTheme="majorHAnsi" w:hAnsiTheme="majorHAnsi" w:cstheme="majorHAnsi"/>
          <w:sz w:val="28"/>
          <w:szCs w:val="28"/>
        </w:rPr>
        <w:t xml:space="preserve"> de FMA que fueron creativas interpretes del sistema preventivo</w:t>
      </w:r>
      <w:r w:rsidR="00333FE1" w:rsidRPr="005078A6">
        <w:rPr>
          <w:rFonts w:asciiTheme="majorHAnsi" w:hAnsiTheme="majorHAnsi" w:cstheme="majorHAnsi"/>
          <w:sz w:val="28"/>
          <w:szCs w:val="28"/>
        </w:rPr>
        <w:t xml:space="preserve"> en distintos momentos de la historia.</w:t>
      </w:r>
    </w:p>
    <w:p w14:paraId="0C774B0A" w14:textId="7CA52306" w:rsidR="00415263" w:rsidRPr="005078A6" w:rsidRDefault="00415263" w:rsidP="0034676B">
      <w:pPr>
        <w:jc w:val="both"/>
        <w:rPr>
          <w:rFonts w:asciiTheme="majorHAnsi" w:hAnsiTheme="majorHAnsi" w:cstheme="majorHAnsi"/>
          <w:sz w:val="28"/>
          <w:szCs w:val="28"/>
        </w:rPr>
      </w:pPr>
      <w:r w:rsidRPr="005078A6">
        <w:rPr>
          <w:rFonts w:asciiTheme="majorHAnsi" w:hAnsiTheme="majorHAnsi" w:cstheme="majorHAnsi"/>
          <w:sz w:val="28"/>
          <w:szCs w:val="28"/>
        </w:rPr>
        <w:t>Los</w:t>
      </w:r>
      <w:r w:rsidR="004C3FD0" w:rsidRPr="005078A6">
        <w:rPr>
          <w:rFonts w:asciiTheme="majorHAnsi" w:hAnsiTheme="majorHAnsi" w:cstheme="majorHAnsi"/>
          <w:sz w:val="28"/>
          <w:szCs w:val="28"/>
        </w:rPr>
        <w:t xml:space="preserve"> principales desafíos del Instituto</w:t>
      </w:r>
      <w:r w:rsidR="00C61E7C" w:rsidRPr="005078A6">
        <w:rPr>
          <w:rFonts w:asciiTheme="majorHAnsi" w:hAnsiTheme="majorHAnsi" w:cstheme="majorHAnsi"/>
          <w:sz w:val="28"/>
          <w:szCs w:val="28"/>
        </w:rPr>
        <w:t xml:space="preserve"> son los modos de seguir pensando en el hoy</w:t>
      </w:r>
      <w:r w:rsidR="000F700B" w:rsidRPr="005078A6">
        <w:rPr>
          <w:rFonts w:asciiTheme="majorHAnsi" w:hAnsiTheme="majorHAnsi" w:cstheme="majorHAnsi"/>
          <w:sz w:val="28"/>
          <w:szCs w:val="28"/>
        </w:rPr>
        <w:t>, de seguir encontrando los mejores caminos</w:t>
      </w:r>
      <w:r w:rsidR="00EE4689" w:rsidRPr="005078A6">
        <w:rPr>
          <w:rFonts w:asciiTheme="majorHAnsi" w:hAnsiTheme="majorHAnsi" w:cstheme="majorHAnsi"/>
          <w:sz w:val="28"/>
          <w:szCs w:val="28"/>
        </w:rPr>
        <w:t xml:space="preserve"> para servir</w:t>
      </w:r>
      <w:r w:rsidR="004E0B5D" w:rsidRPr="005078A6">
        <w:rPr>
          <w:rFonts w:asciiTheme="majorHAnsi" w:hAnsiTheme="majorHAnsi" w:cstheme="majorHAnsi"/>
          <w:sz w:val="28"/>
          <w:szCs w:val="28"/>
        </w:rPr>
        <w:t xml:space="preserve"> en nuestra </w:t>
      </w:r>
      <w:r w:rsidR="004E0B5D" w:rsidRPr="005078A6">
        <w:rPr>
          <w:rFonts w:asciiTheme="majorHAnsi" w:hAnsiTheme="majorHAnsi" w:cstheme="majorHAnsi"/>
          <w:sz w:val="28"/>
          <w:szCs w:val="28"/>
        </w:rPr>
        <w:lastRenderedPageBreak/>
        <w:t>misión</w:t>
      </w:r>
      <w:r w:rsidR="00B915B6" w:rsidRPr="005078A6">
        <w:rPr>
          <w:rFonts w:asciiTheme="majorHAnsi" w:hAnsiTheme="majorHAnsi" w:cstheme="majorHAnsi"/>
          <w:sz w:val="28"/>
          <w:szCs w:val="28"/>
        </w:rPr>
        <w:t xml:space="preserve"> dentro de la Iglesia.</w:t>
      </w:r>
      <w:r w:rsidR="00545BFA" w:rsidRPr="005078A6">
        <w:rPr>
          <w:rFonts w:asciiTheme="majorHAnsi" w:hAnsiTheme="majorHAnsi" w:cstheme="majorHAnsi"/>
          <w:sz w:val="28"/>
          <w:szCs w:val="28"/>
        </w:rPr>
        <w:t xml:space="preserve"> </w:t>
      </w:r>
      <w:r w:rsidR="0064262B" w:rsidRPr="005078A6">
        <w:rPr>
          <w:rFonts w:asciiTheme="majorHAnsi" w:hAnsiTheme="majorHAnsi" w:cstheme="majorHAnsi"/>
          <w:sz w:val="28"/>
          <w:szCs w:val="28"/>
        </w:rPr>
        <w:t>Es decir, la voluntad de qu</w:t>
      </w:r>
      <w:r w:rsidR="00D44BBD" w:rsidRPr="005078A6">
        <w:rPr>
          <w:rFonts w:asciiTheme="majorHAnsi" w:hAnsiTheme="majorHAnsi" w:cstheme="majorHAnsi"/>
          <w:sz w:val="28"/>
          <w:szCs w:val="28"/>
        </w:rPr>
        <w:t>ere</w:t>
      </w:r>
      <w:r w:rsidR="0064262B" w:rsidRPr="005078A6">
        <w:rPr>
          <w:rFonts w:asciiTheme="majorHAnsi" w:hAnsiTheme="majorHAnsi" w:cstheme="majorHAnsi"/>
          <w:sz w:val="28"/>
          <w:szCs w:val="28"/>
        </w:rPr>
        <w:t>r</w:t>
      </w:r>
      <w:r w:rsidR="00D44BBD" w:rsidRPr="005078A6">
        <w:rPr>
          <w:rFonts w:asciiTheme="majorHAnsi" w:hAnsiTheme="majorHAnsi" w:cstheme="majorHAnsi"/>
          <w:sz w:val="28"/>
          <w:szCs w:val="28"/>
        </w:rPr>
        <w:t xml:space="preserve"> actualizar el carisma en el hoy de nuestro mundo.</w:t>
      </w:r>
    </w:p>
    <w:p w14:paraId="2E544BE8" w14:textId="7E4760F4" w:rsidR="005F132B" w:rsidRPr="005078A6" w:rsidRDefault="005F132B" w:rsidP="002907B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sectPr w:rsidR="005F132B" w:rsidRPr="00507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5FC11" w14:textId="77777777" w:rsidR="00322088" w:rsidRDefault="00322088" w:rsidP="005F6B92">
      <w:pPr>
        <w:spacing w:after="0" w:line="240" w:lineRule="auto"/>
      </w:pPr>
      <w:r>
        <w:separator/>
      </w:r>
    </w:p>
  </w:endnote>
  <w:endnote w:type="continuationSeparator" w:id="0">
    <w:p w14:paraId="60780EA8" w14:textId="77777777" w:rsidR="00322088" w:rsidRDefault="00322088" w:rsidP="005F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4E9F" w14:textId="77777777" w:rsidR="004B09C6" w:rsidRDefault="004B09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B618" w14:textId="77777777" w:rsidR="004B09C6" w:rsidRDefault="004B09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E601" w14:textId="77777777" w:rsidR="004B09C6" w:rsidRDefault="004B0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F2C2" w14:textId="77777777" w:rsidR="00322088" w:rsidRDefault="00322088" w:rsidP="005F6B92">
      <w:pPr>
        <w:spacing w:after="0" w:line="240" w:lineRule="auto"/>
      </w:pPr>
      <w:r>
        <w:separator/>
      </w:r>
    </w:p>
  </w:footnote>
  <w:footnote w:type="continuationSeparator" w:id="0">
    <w:p w14:paraId="22F101D8" w14:textId="77777777" w:rsidR="00322088" w:rsidRDefault="00322088" w:rsidP="005F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A355" w14:textId="77777777" w:rsidR="004B09C6" w:rsidRDefault="004B09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71E1" w14:textId="77777777" w:rsidR="004B09C6" w:rsidRDefault="004B09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E5AB" w14:textId="77777777" w:rsidR="004B09C6" w:rsidRDefault="004B09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E4E"/>
    <w:multiLevelType w:val="hybridMultilevel"/>
    <w:tmpl w:val="DD00FC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2008"/>
    <w:multiLevelType w:val="hybridMultilevel"/>
    <w:tmpl w:val="4FD04426"/>
    <w:lvl w:ilvl="0" w:tplc="6292F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386"/>
    <w:multiLevelType w:val="hybridMultilevel"/>
    <w:tmpl w:val="C6A437EC"/>
    <w:lvl w:ilvl="0" w:tplc="F1667FF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772E"/>
    <w:multiLevelType w:val="hybridMultilevel"/>
    <w:tmpl w:val="D87A4618"/>
    <w:lvl w:ilvl="0" w:tplc="2D823E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20046"/>
    <w:multiLevelType w:val="hybridMultilevel"/>
    <w:tmpl w:val="B398598C"/>
    <w:lvl w:ilvl="0" w:tplc="F1667FF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74"/>
    <w:rsid w:val="00006F1C"/>
    <w:rsid w:val="0003018A"/>
    <w:rsid w:val="000354DB"/>
    <w:rsid w:val="00035888"/>
    <w:rsid w:val="000705FA"/>
    <w:rsid w:val="000725DA"/>
    <w:rsid w:val="00081A4B"/>
    <w:rsid w:val="000944E1"/>
    <w:rsid w:val="00097C8F"/>
    <w:rsid w:val="000A6E3D"/>
    <w:rsid w:val="000B5EE2"/>
    <w:rsid w:val="000C1F8E"/>
    <w:rsid w:val="000C4A72"/>
    <w:rsid w:val="000D1810"/>
    <w:rsid w:val="000F700B"/>
    <w:rsid w:val="001060C5"/>
    <w:rsid w:val="001060F2"/>
    <w:rsid w:val="00114FCC"/>
    <w:rsid w:val="0012623C"/>
    <w:rsid w:val="00141AB7"/>
    <w:rsid w:val="001527BA"/>
    <w:rsid w:val="00156016"/>
    <w:rsid w:val="00181C4B"/>
    <w:rsid w:val="0018232A"/>
    <w:rsid w:val="001A1DC8"/>
    <w:rsid w:val="001A6962"/>
    <w:rsid w:val="001B7C78"/>
    <w:rsid w:val="001E5CBE"/>
    <w:rsid w:val="002010A1"/>
    <w:rsid w:val="00222889"/>
    <w:rsid w:val="00230E27"/>
    <w:rsid w:val="00255F6D"/>
    <w:rsid w:val="00271EB5"/>
    <w:rsid w:val="00282B5B"/>
    <w:rsid w:val="00287AA4"/>
    <w:rsid w:val="002907B4"/>
    <w:rsid w:val="002B7E8B"/>
    <w:rsid w:val="002C5131"/>
    <w:rsid w:val="002E58C1"/>
    <w:rsid w:val="002E7288"/>
    <w:rsid w:val="00300C3C"/>
    <w:rsid w:val="0030397A"/>
    <w:rsid w:val="00311553"/>
    <w:rsid w:val="00312DBD"/>
    <w:rsid w:val="00322088"/>
    <w:rsid w:val="00333624"/>
    <w:rsid w:val="00333FE1"/>
    <w:rsid w:val="0034612D"/>
    <w:rsid w:val="0034676B"/>
    <w:rsid w:val="0036761F"/>
    <w:rsid w:val="00372B10"/>
    <w:rsid w:val="00393588"/>
    <w:rsid w:val="003968B4"/>
    <w:rsid w:val="003A18EE"/>
    <w:rsid w:val="003A44C3"/>
    <w:rsid w:val="003D1FC8"/>
    <w:rsid w:val="0041164D"/>
    <w:rsid w:val="00415263"/>
    <w:rsid w:val="004252EF"/>
    <w:rsid w:val="0044131E"/>
    <w:rsid w:val="0044745B"/>
    <w:rsid w:val="00447FC5"/>
    <w:rsid w:val="004560E7"/>
    <w:rsid w:val="004566ED"/>
    <w:rsid w:val="004709B9"/>
    <w:rsid w:val="004733C3"/>
    <w:rsid w:val="004810FC"/>
    <w:rsid w:val="00497E92"/>
    <w:rsid w:val="004A4E80"/>
    <w:rsid w:val="004A6F0D"/>
    <w:rsid w:val="004B09C6"/>
    <w:rsid w:val="004C00C7"/>
    <w:rsid w:val="004C3FD0"/>
    <w:rsid w:val="004C4762"/>
    <w:rsid w:val="004C55E7"/>
    <w:rsid w:val="004D1764"/>
    <w:rsid w:val="004D2205"/>
    <w:rsid w:val="004E0B5D"/>
    <w:rsid w:val="004F7C9E"/>
    <w:rsid w:val="0050308F"/>
    <w:rsid w:val="005078A6"/>
    <w:rsid w:val="00511777"/>
    <w:rsid w:val="005166F4"/>
    <w:rsid w:val="00527BD6"/>
    <w:rsid w:val="005376CE"/>
    <w:rsid w:val="00545BFA"/>
    <w:rsid w:val="00550C38"/>
    <w:rsid w:val="00555166"/>
    <w:rsid w:val="005A1E93"/>
    <w:rsid w:val="005A7DA1"/>
    <w:rsid w:val="005B268F"/>
    <w:rsid w:val="005F132B"/>
    <w:rsid w:val="005F6B92"/>
    <w:rsid w:val="00603AF5"/>
    <w:rsid w:val="006052BB"/>
    <w:rsid w:val="0064262B"/>
    <w:rsid w:val="006433DB"/>
    <w:rsid w:val="006463D7"/>
    <w:rsid w:val="0066301C"/>
    <w:rsid w:val="00665386"/>
    <w:rsid w:val="006704F5"/>
    <w:rsid w:val="006732DC"/>
    <w:rsid w:val="00677B41"/>
    <w:rsid w:val="006A2939"/>
    <w:rsid w:val="006A42B1"/>
    <w:rsid w:val="006B190D"/>
    <w:rsid w:val="006B493E"/>
    <w:rsid w:val="00760ADF"/>
    <w:rsid w:val="00761FB4"/>
    <w:rsid w:val="007710AD"/>
    <w:rsid w:val="007C46EB"/>
    <w:rsid w:val="007D31A9"/>
    <w:rsid w:val="007D71C7"/>
    <w:rsid w:val="007D72E8"/>
    <w:rsid w:val="007E2324"/>
    <w:rsid w:val="007E2518"/>
    <w:rsid w:val="007E5A02"/>
    <w:rsid w:val="007F0992"/>
    <w:rsid w:val="007F2264"/>
    <w:rsid w:val="00804FFE"/>
    <w:rsid w:val="00805B2C"/>
    <w:rsid w:val="00807CB4"/>
    <w:rsid w:val="008112B0"/>
    <w:rsid w:val="00813E82"/>
    <w:rsid w:val="00865C4B"/>
    <w:rsid w:val="00885B65"/>
    <w:rsid w:val="008A471C"/>
    <w:rsid w:val="008C0CD2"/>
    <w:rsid w:val="008D326A"/>
    <w:rsid w:val="008D40B7"/>
    <w:rsid w:val="00907A9C"/>
    <w:rsid w:val="009441B3"/>
    <w:rsid w:val="0095294F"/>
    <w:rsid w:val="00955E8D"/>
    <w:rsid w:val="00964C54"/>
    <w:rsid w:val="0097778F"/>
    <w:rsid w:val="009A048A"/>
    <w:rsid w:val="009C4697"/>
    <w:rsid w:val="009E34E4"/>
    <w:rsid w:val="009F3795"/>
    <w:rsid w:val="009F583F"/>
    <w:rsid w:val="009F7316"/>
    <w:rsid w:val="00A044BF"/>
    <w:rsid w:val="00A20744"/>
    <w:rsid w:val="00A30568"/>
    <w:rsid w:val="00A35189"/>
    <w:rsid w:val="00A40EF8"/>
    <w:rsid w:val="00A564BC"/>
    <w:rsid w:val="00A56F54"/>
    <w:rsid w:val="00A639D8"/>
    <w:rsid w:val="00A6581D"/>
    <w:rsid w:val="00AA7868"/>
    <w:rsid w:val="00AB68E2"/>
    <w:rsid w:val="00AE2E87"/>
    <w:rsid w:val="00AE3792"/>
    <w:rsid w:val="00AE7BCE"/>
    <w:rsid w:val="00AF687D"/>
    <w:rsid w:val="00B157BD"/>
    <w:rsid w:val="00B40A3D"/>
    <w:rsid w:val="00B4321F"/>
    <w:rsid w:val="00B63448"/>
    <w:rsid w:val="00B63BFF"/>
    <w:rsid w:val="00B762A1"/>
    <w:rsid w:val="00B8123B"/>
    <w:rsid w:val="00B824C7"/>
    <w:rsid w:val="00B915B6"/>
    <w:rsid w:val="00BB61DA"/>
    <w:rsid w:val="00BC0C22"/>
    <w:rsid w:val="00BC7127"/>
    <w:rsid w:val="00BC72C6"/>
    <w:rsid w:val="00BD6902"/>
    <w:rsid w:val="00BE7B17"/>
    <w:rsid w:val="00BF7087"/>
    <w:rsid w:val="00C00E9F"/>
    <w:rsid w:val="00C12C21"/>
    <w:rsid w:val="00C2493D"/>
    <w:rsid w:val="00C4348F"/>
    <w:rsid w:val="00C61E7C"/>
    <w:rsid w:val="00C707D5"/>
    <w:rsid w:val="00C757E4"/>
    <w:rsid w:val="00C82E0B"/>
    <w:rsid w:val="00C841EF"/>
    <w:rsid w:val="00C944A4"/>
    <w:rsid w:val="00C96E8F"/>
    <w:rsid w:val="00CA0D0A"/>
    <w:rsid w:val="00CA4476"/>
    <w:rsid w:val="00CA7B82"/>
    <w:rsid w:val="00CD2E90"/>
    <w:rsid w:val="00CD4CEC"/>
    <w:rsid w:val="00D0023D"/>
    <w:rsid w:val="00D14196"/>
    <w:rsid w:val="00D32B98"/>
    <w:rsid w:val="00D44562"/>
    <w:rsid w:val="00D44BBD"/>
    <w:rsid w:val="00D509A8"/>
    <w:rsid w:val="00D7114C"/>
    <w:rsid w:val="00D73988"/>
    <w:rsid w:val="00D92F68"/>
    <w:rsid w:val="00D934EA"/>
    <w:rsid w:val="00DA7ADA"/>
    <w:rsid w:val="00E010F7"/>
    <w:rsid w:val="00E0193B"/>
    <w:rsid w:val="00E155A2"/>
    <w:rsid w:val="00E2148D"/>
    <w:rsid w:val="00E23DBB"/>
    <w:rsid w:val="00E348D3"/>
    <w:rsid w:val="00E56F32"/>
    <w:rsid w:val="00E57D1B"/>
    <w:rsid w:val="00E60BAB"/>
    <w:rsid w:val="00E76B51"/>
    <w:rsid w:val="00E86F20"/>
    <w:rsid w:val="00E939BD"/>
    <w:rsid w:val="00EA72EF"/>
    <w:rsid w:val="00EC6F22"/>
    <w:rsid w:val="00ED47F8"/>
    <w:rsid w:val="00ED74DE"/>
    <w:rsid w:val="00EE4689"/>
    <w:rsid w:val="00EF3B87"/>
    <w:rsid w:val="00F17B57"/>
    <w:rsid w:val="00F30AE7"/>
    <w:rsid w:val="00F43ED0"/>
    <w:rsid w:val="00F44ED0"/>
    <w:rsid w:val="00F52B74"/>
    <w:rsid w:val="00FA5A4B"/>
    <w:rsid w:val="00FB51A2"/>
    <w:rsid w:val="00FE0F97"/>
    <w:rsid w:val="00FF18C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31A4"/>
  <w15:chartTrackingRefBased/>
  <w15:docId w15:val="{52BEB235-C024-41B5-8674-8EB62B5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B74"/>
    <w:pPr>
      <w:ind w:left="720"/>
      <w:contextualSpacing/>
    </w:pPr>
  </w:style>
  <w:style w:type="paragraph" w:styleId="Textonotapie">
    <w:name w:val="footnote text"/>
    <w:aliases w:val="Testo nota a piè di pagina Carattere Carattere Carattere Carattere,Testo nota a piè di pagina Carattere Carattere Carattere Carattere Carattere Caratte,TestoBibliografiaFine"/>
    <w:basedOn w:val="Normal"/>
    <w:link w:val="TextonotapieCar"/>
    <w:uiPriority w:val="99"/>
    <w:semiHidden/>
    <w:unhideWhenUsed/>
    <w:qFormat/>
    <w:rsid w:val="005F6B92"/>
    <w:pPr>
      <w:spacing w:after="0" w:line="240" w:lineRule="auto"/>
    </w:pPr>
    <w:rPr>
      <w:sz w:val="20"/>
      <w:szCs w:val="20"/>
      <w:lang w:val="it-IT"/>
    </w:rPr>
  </w:style>
  <w:style w:type="character" w:customStyle="1" w:styleId="TextonotapieCar">
    <w:name w:val="Texto nota pie Car"/>
    <w:aliases w:val="Testo nota a piè di pagina Carattere Carattere Carattere Carattere Car,Testo nota a piè di pagina Carattere Carattere Carattere Carattere Carattere Caratte Car,TestoBibliografiaFine Car"/>
    <w:basedOn w:val="Fuentedeprrafopredeter"/>
    <w:link w:val="Textonotapie"/>
    <w:uiPriority w:val="99"/>
    <w:semiHidden/>
    <w:rsid w:val="005F6B92"/>
    <w:rPr>
      <w:sz w:val="20"/>
      <w:szCs w:val="20"/>
      <w:lang w:val="it-IT"/>
    </w:rPr>
  </w:style>
  <w:style w:type="character" w:styleId="Refdenotaalpie">
    <w:name w:val="footnote reference"/>
    <w:basedOn w:val="Fuentedeprrafopredeter"/>
    <w:uiPriority w:val="99"/>
    <w:semiHidden/>
    <w:unhideWhenUsed/>
    <w:rsid w:val="005F6B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B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9C6"/>
  </w:style>
  <w:style w:type="paragraph" w:styleId="Piedepgina">
    <w:name w:val="footer"/>
    <w:basedOn w:val="Normal"/>
    <w:link w:val="PiedepginaCar"/>
    <w:uiPriority w:val="99"/>
    <w:unhideWhenUsed/>
    <w:rsid w:val="004B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1537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Ruiz-Mateos Letrán</dc:creator>
  <cp:keywords/>
  <dc:description/>
  <cp:lastModifiedBy>María Sánchez Abrante</cp:lastModifiedBy>
  <cp:revision>75</cp:revision>
  <dcterms:created xsi:type="dcterms:W3CDTF">2022-10-04T21:18:00Z</dcterms:created>
  <dcterms:modified xsi:type="dcterms:W3CDTF">2022-10-18T18:10:00Z</dcterms:modified>
</cp:coreProperties>
</file>